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C34" w:rsidRPr="00541234" w:rsidRDefault="00143C34" w:rsidP="00143C34">
      <w:pPr>
        <w:pStyle w:val="Geenafstand"/>
        <w:rPr>
          <w:rFonts w:cs="Arial"/>
          <w:b/>
          <w:sz w:val="18"/>
          <w:szCs w:val="18"/>
          <w:lang w:eastAsia="nl-NL"/>
        </w:rPr>
      </w:pPr>
      <w:r w:rsidRPr="00541234">
        <w:rPr>
          <w:rFonts w:cs="Arial"/>
          <w:b/>
          <w:sz w:val="18"/>
          <w:szCs w:val="18"/>
          <w:lang w:eastAsia="nl-NL"/>
        </w:rPr>
        <w:t>Inleiding:</w:t>
      </w:r>
    </w:p>
    <w:p w:rsidR="00143C34" w:rsidRPr="00541234" w:rsidRDefault="00143C34" w:rsidP="00143C34">
      <w:pPr>
        <w:pStyle w:val="Geenafstand"/>
        <w:rPr>
          <w:rFonts w:cs="Arial"/>
          <w:sz w:val="18"/>
          <w:szCs w:val="18"/>
          <w:lang w:eastAsia="nl-NL"/>
        </w:rPr>
      </w:pPr>
      <w:r w:rsidRPr="00541234">
        <w:rPr>
          <w:rFonts w:cs="Arial"/>
          <w:sz w:val="18"/>
          <w:szCs w:val="18"/>
          <w:lang w:eastAsia="nl-NL"/>
        </w:rPr>
        <w:t xml:space="preserve">Lees deze gebruikshandleiding voor gebruik. En bewaar deze handleiding voor latere naslag. </w:t>
      </w:r>
    </w:p>
    <w:p w:rsidR="00143C34" w:rsidRPr="00541234" w:rsidRDefault="00143C34" w:rsidP="00143C34">
      <w:pPr>
        <w:pStyle w:val="Geenafstand"/>
        <w:rPr>
          <w:rFonts w:cs="Arial"/>
          <w:sz w:val="18"/>
          <w:szCs w:val="18"/>
          <w:lang w:eastAsia="nl-NL"/>
        </w:rPr>
      </w:pPr>
    </w:p>
    <w:p w:rsidR="00143C34" w:rsidRPr="00541234" w:rsidRDefault="00143C34" w:rsidP="00143C34">
      <w:pPr>
        <w:pStyle w:val="Geenafstand"/>
        <w:rPr>
          <w:rFonts w:cs="Arial"/>
          <w:b/>
          <w:sz w:val="18"/>
          <w:szCs w:val="18"/>
          <w:lang w:eastAsia="nl-NL"/>
        </w:rPr>
      </w:pPr>
      <w:r w:rsidRPr="00541234">
        <w:rPr>
          <w:rFonts w:cs="Arial"/>
          <w:b/>
          <w:sz w:val="18"/>
          <w:szCs w:val="18"/>
          <w:lang w:eastAsia="nl-NL"/>
        </w:rPr>
        <w:t>Doel van de handleiding:</w:t>
      </w:r>
    </w:p>
    <w:p w:rsidR="00143C34" w:rsidRPr="00541234" w:rsidRDefault="00143C34" w:rsidP="00143C34">
      <w:pPr>
        <w:pStyle w:val="Geenafstand"/>
        <w:rPr>
          <w:rFonts w:cs="Arial"/>
          <w:sz w:val="18"/>
          <w:szCs w:val="18"/>
          <w:lang w:eastAsia="nl-NL"/>
        </w:rPr>
      </w:pPr>
      <w:r w:rsidRPr="00541234">
        <w:rPr>
          <w:rFonts w:cs="Arial"/>
          <w:sz w:val="18"/>
          <w:szCs w:val="18"/>
          <w:lang w:eastAsia="nl-NL"/>
        </w:rPr>
        <w:t>Deze handleiding is bedoelt voor de gebruikers van de Admiral hijsbracket. Deze handleiding is geschikt voor de modellen:</w:t>
      </w:r>
    </w:p>
    <w:p w:rsidR="00143C34" w:rsidRPr="00541234" w:rsidRDefault="00143C34" w:rsidP="00143C34">
      <w:pPr>
        <w:pStyle w:val="Geenafstand"/>
        <w:rPr>
          <w:rFonts w:cs="Arial"/>
          <w:sz w:val="18"/>
          <w:szCs w:val="18"/>
          <w:lang w:eastAsia="nl-NL"/>
        </w:rPr>
      </w:pPr>
    </w:p>
    <w:p w:rsidR="00143C34" w:rsidRPr="00541234" w:rsidRDefault="00143C34" w:rsidP="00143C34">
      <w:pPr>
        <w:pStyle w:val="Geenafstand"/>
        <w:rPr>
          <w:rFonts w:cs="Arial"/>
          <w:sz w:val="18"/>
          <w:szCs w:val="18"/>
          <w:lang w:eastAsia="nl-NL"/>
        </w:rPr>
      </w:pPr>
      <w:r w:rsidRPr="00541234">
        <w:rPr>
          <w:rFonts w:cs="Arial"/>
          <w:sz w:val="18"/>
          <w:szCs w:val="18"/>
          <w:lang w:eastAsia="nl-NL"/>
        </w:rPr>
        <w:t>RIHBAD30 en RIHBAD33</w:t>
      </w:r>
      <w:r>
        <w:rPr>
          <w:rFonts w:cs="Arial"/>
          <w:sz w:val="18"/>
          <w:szCs w:val="18"/>
          <w:lang w:eastAsia="nl-NL"/>
        </w:rPr>
        <w:t xml:space="preserve"> voor truss met buisafstand hart op hart</w:t>
      </w:r>
      <w:r w:rsidRPr="00541234">
        <w:rPr>
          <w:rFonts w:cs="Arial"/>
          <w:sz w:val="18"/>
          <w:szCs w:val="18"/>
          <w:lang w:eastAsia="nl-NL"/>
        </w:rPr>
        <w:t xml:space="preserve"> 239mm (30-er truss) en belastbaarheid 500 kg (WLL )</w:t>
      </w:r>
    </w:p>
    <w:p w:rsidR="00143C34" w:rsidRPr="00541234" w:rsidRDefault="00143C34" w:rsidP="00143C34">
      <w:pPr>
        <w:pStyle w:val="Geenafstand"/>
        <w:rPr>
          <w:rFonts w:cs="Arial"/>
          <w:sz w:val="18"/>
          <w:szCs w:val="18"/>
          <w:lang w:eastAsia="nl-NL"/>
        </w:rPr>
      </w:pPr>
      <w:r w:rsidRPr="00541234">
        <w:rPr>
          <w:rFonts w:cs="Arial"/>
          <w:sz w:val="18"/>
          <w:szCs w:val="18"/>
          <w:lang w:eastAsia="nl-NL"/>
        </w:rPr>
        <w:tab/>
      </w:r>
    </w:p>
    <w:p w:rsidR="00143C34" w:rsidRPr="00541234" w:rsidRDefault="00143C34" w:rsidP="00143C34">
      <w:pPr>
        <w:autoSpaceDE w:val="0"/>
        <w:autoSpaceDN w:val="0"/>
        <w:adjustRightInd w:val="0"/>
        <w:ind w:left="-567"/>
        <w:rPr>
          <w:rFonts w:cs="Arial"/>
          <w:b/>
          <w:sz w:val="18"/>
          <w:szCs w:val="18"/>
        </w:rPr>
      </w:pPr>
      <w:r w:rsidRPr="00541234">
        <w:rPr>
          <w:rFonts w:cs="Arial"/>
          <w:b/>
          <w:sz w:val="18"/>
          <w:szCs w:val="18"/>
        </w:rPr>
        <w:t>Bedoeld gebruik.</w:t>
      </w:r>
    </w:p>
    <w:p w:rsidR="00143C34" w:rsidRPr="00541234" w:rsidRDefault="00143C34" w:rsidP="00143C34">
      <w:pPr>
        <w:autoSpaceDE w:val="0"/>
        <w:autoSpaceDN w:val="0"/>
        <w:adjustRightInd w:val="0"/>
        <w:ind w:left="-567"/>
        <w:rPr>
          <w:rFonts w:cs="Arial"/>
          <w:sz w:val="18"/>
          <w:szCs w:val="18"/>
        </w:rPr>
      </w:pPr>
      <w:r w:rsidRPr="00541234">
        <w:rPr>
          <w:rFonts w:cs="Arial"/>
          <w:sz w:val="18"/>
          <w:szCs w:val="18"/>
        </w:rPr>
        <w:t xml:space="preserve">De </w:t>
      </w:r>
      <w:proofErr w:type="spellStart"/>
      <w:r w:rsidRPr="00541234">
        <w:rPr>
          <w:rFonts w:cs="Arial"/>
          <w:sz w:val="18"/>
          <w:szCs w:val="18"/>
        </w:rPr>
        <w:t>hijsbrackets</w:t>
      </w:r>
      <w:proofErr w:type="spellEnd"/>
      <w:r w:rsidRPr="00541234">
        <w:rPr>
          <w:rFonts w:cs="Arial"/>
          <w:sz w:val="18"/>
          <w:szCs w:val="18"/>
        </w:rPr>
        <w:t xml:space="preserve"> worden aan </w:t>
      </w:r>
      <w:proofErr w:type="spellStart"/>
      <w:r w:rsidRPr="00541234">
        <w:rPr>
          <w:rFonts w:cs="Arial"/>
          <w:sz w:val="18"/>
          <w:szCs w:val="18"/>
        </w:rPr>
        <w:t>trussen</w:t>
      </w:r>
      <w:proofErr w:type="spellEnd"/>
      <w:r w:rsidRPr="00541234">
        <w:rPr>
          <w:rFonts w:cs="Arial"/>
          <w:sz w:val="18"/>
          <w:szCs w:val="18"/>
        </w:rPr>
        <w:t xml:space="preserve"> bevestigd om deze te heffen of te hijsen bij evenementen.</w:t>
      </w:r>
    </w:p>
    <w:p w:rsidR="00143C34" w:rsidRPr="00541234" w:rsidRDefault="00143C34" w:rsidP="00143C34">
      <w:pPr>
        <w:autoSpaceDE w:val="0"/>
        <w:autoSpaceDN w:val="0"/>
        <w:adjustRightInd w:val="0"/>
        <w:ind w:left="-567"/>
        <w:rPr>
          <w:rFonts w:cs="Arial"/>
          <w:sz w:val="18"/>
          <w:szCs w:val="18"/>
        </w:rPr>
      </w:pPr>
      <w:r w:rsidRPr="00541234">
        <w:rPr>
          <w:rFonts w:cs="Arial"/>
          <w:sz w:val="18"/>
          <w:szCs w:val="18"/>
        </w:rPr>
        <w:t xml:space="preserve">De </w:t>
      </w:r>
      <w:proofErr w:type="spellStart"/>
      <w:r w:rsidRPr="00541234">
        <w:rPr>
          <w:rFonts w:cs="Arial"/>
          <w:sz w:val="18"/>
          <w:szCs w:val="18"/>
        </w:rPr>
        <w:t>brackets</w:t>
      </w:r>
      <w:proofErr w:type="spellEnd"/>
      <w:r w:rsidRPr="00541234">
        <w:rPr>
          <w:rFonts w:cs="Arial"/>
          <w:sz w:val="18"/>
          <w:szCs w:val="18"/>
        </w:rPr>
        <w:t xml:space="preserve"> zijn geschikt voor </w:t>
      </w:r>
      <w:proofErr w:type="spellStart"/>
      <w:r w:rsidRPr="00541234">
        <w:rPr>
          <w:rFonts w:cs="Arial"/>
          <w:sz w:val="18"/>
          <w:szCs w:val="18"/>
        </w:rPr>
        <w:t>trussen</w:t>
      </w:r>
      <w:proofErr w:type="spellEnd"/>
      <w:r w:rsidRPr="00541234">
        <w:rPr>
          <w:rFonts w:cs="Arial"/>
          <w:sz w:val="18"/>
          <w:szCs w:val="18"/>
        </w:rPr>
        <w:t xml:space="preserve"> met een driehoekige en vierkante doorsnede. Voor </w:t>
      </w:r>
      <w:proofErr w:type="spellStart"/>
      <w:r w:rsidRPr="00541234">
        <w:rPr>
          <w:rFonts w:cs="Arial"/>
          <w:sz w:val="18"/>
          <w:szCs w:val="18"/>
        </w:rPr>
        <w:t>trussen</w:t>
      </w:r>
      <w:proofErr w:type="spellEnd"/>
      <w:r w:rsidRPr="00541234">
        <w:rPr>
          <w:rFonts w:cs="Arial"/>
          <w:sz w:val="18"/>
          <w:szCs w:val="18"/>
        </w:rPr>
        <w:t xml:space="preserve"> in een permanente opstelling kunnen de </w:t>
      </w:r>
      <w:proofErr w:type="spellStart"/>
      <w:r w:rsidRPr="00541234">
        <w:rPr>
          <w:rFonts w:cs="Arial"/>
          <w:sz w:val="18"/>
          <w:szCs w:val="18"/>
        </w:rPr>
        <w:t>brackets</w:t>
      </w:r>
      <w:proofErr w:type="spellEnd"/>
      <w:r w:rsidRPr="00541234">
        <w:rPr>
          <w:rFonts w:cs="Arial"/>
          <w:sz w:val="18"/>
          <w:szCs w:val="18"/>
        </w:rPr>
        <w:t xml:space="preserve"> worden voorzien van een M8 draadbeugel en voor tijdelijke opstellingen worden voorzien van een truss-klem (</w:t>
      </w:r>
      <w:proofErr w:type="spellStart"/>
      <w:r w:rsidRPr="00541234">
        <w:rPr>
          <w:rFonts w:cs="Arial"/>
          <w:sz w:val="18"/>
          <w:szCs w:val="18"/>
        </w:rPr>
        <w:t>halfcoupler</w:t>
      </w:r>
      <w:proofErr w:type="spellEnd"/>
      <w:r w:rsidRPr="00541234">
        <w:rPr>
          <w:rFonts w:cs="Arial"/>
          <w:sz w:val="18"/>
          <w:szCs w:val="18"/>
        </w:rPr>
        <w:t>).</w:t>
      </w:r>
    </w:p>
    <w:p w:rsidR="00143C34" w:rsidRPr="00541234" w:rsidRDefault="00143C34" w:rsidP="00143C34">
      <w:pPr>
        <w:pStyle w:val="Geenafstand"/>
        <w:ind w:left="0"/>
        <w:rPr>
          <w:rFonts w:cs="Arial"/>
          <w:sz w:val="18"/>
          <w:szCs w:val="18"/>
          <w:lang w:eastAsia="nl-NL"/>
        </w:rPr>
      </w:pPr>
    </w:p>
    <w:p w:rsidR="00143C34" w:rsidRPr="00541234" w:rsidRDefault="00143C34" w:rsidP="00143C34">
      <w:pPr>
        <w:pStyle w:val="Geenafstand"/>
        <w:rPr>
          <w:rFonts w:cs="Arial"/>
          <w:b/>
          <w:sz w:val="18"/>
          <w:szCs w:val="18"/>
          <w:lang w:eastAsia="nl-NL"/>
        </w:rPr>
      </w:pPr>
      <w:r w:rsidRPr="00541234">
        <w:rPr>
          <w:rFonts w:cs="Arial"/>
          <w:b/>
          <w:sz w:val="18"/>
          <w:szCs w:val="18"/>
          <w:lang w:eastAsia="nl-NL"/>
        </w:rPr>
        <w:t>Technische specificaties</w:t>
      </w:r>
    </w:p>
    <w:p w:rsidR="00143C34" w:rsidRPr="00541234" w:rsidRDefault="00143C34" w:rsidP="00143C34">
      <w:pPr>
        <w:pStyle w:val="Geenafstand"/>
        <w:rPr>
          <w:rFonts w:cs="Arial"/>
          <w:sz w:val="18"/>
          <w:szCs w:val="18"/>
          <w:lang w:eastAsia="nl-NL"/>
        </w:rPr>
      </w:pPr>
      <w:r w:rsidRPr="00541234">
        <w:rPr>
          <w:rFonts w:cs="Arial"/>
          <w:sz w:val="18"/>
          <w:szCs w:val="18"/>
          <w:lang w:eastAsia="nl-NL"/>
        </w:rPr>
        <w:t>Hijsbracket vaste installatie:</w:t>
      </w:r>
      <w:r w:rsidRPr="00541234">
        <w:rPr>
          <w:rFonts w:cs="Arial"/>
          <w:sz w:val="18"/>
          <w:szCs w:val="18"/>
          <w:lang w:eastAsia="nl-NL"/>
        </w:rPr>
        <w:tab/>
      </w:r>
      <w:r w:rsidRPr="00541234">
        <w:rPr>
          <w:rFonts w:cs="Arial"/>
          <w:sz w:val="18"/>
          <w:szCs w:val="18"/>
          <w:lang w:eastAsia="nl-NL"/>
        </w:rPr>
        <w:tab/>
      </w:r>
      <w:r w:rsidRPr="00541234">
        <w:rPr>
          <w:rFonts w:cs="Arial"/>
          <w:sz w:val="18"/>
          <w:szCs w:val="18"/>
          <w:lang w:eastAsia="nl-NL"/>
        </w:rPr>
        <w:tab/>
      </w:r>
      <w:r w:rsidRPr="00541234">
        <w:rPr>
          <w:rFonts w:cs="Arial"/>
          <w:sz w:val="18"/>
          <w:szCs w:val="18"/>
          <w:lang w:eastAsia="nl-NL"/>
        </w:rPr>
        <w:tab/>
        <w:t xml:space="preserve">Hijsbracket losneembare (tijdelijke)  </w:t>
      </w:r>
      <w:r w:rsidRPr="00541234">
        <w:rPr>
          <w:rFonts w:cs="Arial"/>
          <w:sz w:val="18"/>
          <w:szCs w:val="18"/>
          <w:lang w:eastAsia="nl-NL"/>
        </w:rPr>
        <w:tab/>
      </w:r>
      <w:r w:rsidRPr="00541234">
        <w:rPr>
          <w:rFonts w:cs="Arial"/>
          <w:sz w:val="18"/>
          <w:szCs w:val="18"/>
          <w:lang w:eastAsia="nl-NL"/>
        </w:rPr>
        <w:tab/>
      </w:r>
      <w:r w:rsidRPr="00541234">
        <w:rPr>
          <w:rFonts w:cs="Arial"/>
          <w:sz w:val="18"/>
          <w:szCs w:val="18"/>
          <w:lang w:eastAsia="nl-NL"/>
        </w:rPr>
        <w:tab/>
      </w:r>
      <w:r w:rsidRPr="00541234">
        <w:rPr>
          <w:rFonts w:cs="Arial"/>
          <w:sz w:val="18"/>
          <w:szCs w:val="18"/>
          <w:lang w:eastAsia="nl-NL"/>
        </w:rPr>
        <w:tab/>
      </w:r>
      <w:r w:rsidRPr="00541234">
        <w:rPr>
          <w:rFonts w:cs="Arial"/>
          <w:sz w:val="18"/>
          <w:szCs w:val="18"/>
          <w:lang w:eastAsia="nl-NL"/>
        </w:rPr>
        <w:tab/>
      </w:r>
      <w:r w:rsidRPr="00541234">
        <w:rPr>
          <w:rFonts w:cs="Arial"/>
          <w:sz w:val="18"/>
          <w:szCs w:val="18"/>
          <w:lang w:eastAsia="nl-NL"/>
        </w:rPr>
        <w:tab/>
      </w:r>
      <w:r w:rsidRPr="00541234">
        <w:rPr>
          <w:rFonts w:cs="Arial"/>
          <w:sz w:val="18"/>
          <w:szCs w:val="18"/>
          <w:lang w:eastAsia="nl-NL"/>
        </w:rPr>
        <w:tab/>
      </w:r>
      <w:r w:rsidRPr="00541234">
        <w:rPr>
          <w:rFonts w:cs="Arial"/>
          <w:sz w:val="18"/>
          <w:szCs w:val="18"/>
          <w:lang w:eastAsia="nl-NL"/>
        </w:rPr>
        <w:tab/>
      </w:r>
      <w:r w:rsidRPr="00541234">
        <w:rPr>
          <w:rFonts w:cs="Arial"/>
          <w:sz w:val="18"/>
          <w:szCs w:val="18"/>
          <w:lang w:eastAsia="nl-NL"/>
        </w:rPr>
        <w:tab/>
        <w:t>installatie:</w:t>
      </w:r>
    </w:p>
    <w:p w:rsidR="00143C34" w:rsidRPr="00541234" w:rsidRDefault="00143C34" w:rsidP="00143C34">
      <w:pPr>
        <w:pStyle w:val="Geenafstand"/>
        <w:rPr>
          <w:rFonts w:cs="Arial"/>
          <w:sz w:val="18"/>
          <w:szCs w:val="18"/>
          <w:lang w:eastAsia="nl-NL"/>
        </w:rPr>
      </w:pPr>
      <w:r w:rsidRPr="00541234">
        <w:rPr>
          <w:rFonts w:cs="Arial"/>
          <w:noProof/>
          <w:sz w:val="18"/>
          <w:szCs w:val="18"/>
          <w:lang w:eastAsia="nl-NL"/>
        </w:rPr>
        <w:drawing>
          <wp:inline distT="0" distB="0" distL="0" distR="0" wp14:anchorId="33283D5E" wp14:editId="29C72055">
            <wp:extent cx="3014065" cy="1966224"/>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014047" cy="1966212"/>
                    </a:xfrm>
                    <a:prstGeom prst="rect">
                      <a:avLst/>
                    </a:prstGeom>
                  </pic:spPr>
                </pic:pic>
              </a:graphicData>
            </a:graphic>
          </wp:inline>
        </w:drawing>
      </w:r>
      <w:r w:rsidRPr="00541234">
        <w:rPr>
          <w:rFonts w:cs="Arial"/>
          <w:noProof/>
          <w:sz w:val="18"/>
          <w:szCs w:val="18"/>
          <w:lang w:eastAsia="nl-NL"/>
        </w:rPr>
        <w:drawing>
          <wp:inline distT="0" distB="0" distL="0" distR="0" wp14:anchorId="573026E8" wp14:editId="6D517DCD">
            <wp:extent cx="2885910" cy="1885690"/>
            <wp:effectExtent l="0" t="0" r="0" b="63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889992" cy="1888357"/>
                    </a:xfrm>
                    <a:prstGeom prst="rect">
                      <a:avLst/>
                    </a:prstGeom>
                  </pic:spPr>
                </pic:pic>
              </a:graphicData>
            </a:graphic>
          </wp:inline>
        </w:drawing>
      </w:r>
    </w:p>
    <w:p w:rsidR="00143C34" w:rsidRPr="00541234" w:rsidRDefault="00143C34" w:rsidP="00143C34">
      <w:pPr>
        <w:pStyle w:val="Geenafstand"/>
        <w:rPr>
          <w:rFonts w:cs="Arial"/>
          <w:sz w:val="18"/>
          <w:szCs w:val="18"/>
          <w:lang w:eastAsia="nl-NL"/>
        </w:rPr>
      </w:pPr>
      <w:r w:rsidRPr="00541234">
        <w:rPr>
          <w:rFonts w:cs="Arial"/>
          <w:sz w:val="18"/>
          <w:szCs w:val="18"/>
          <w:lang w:eastAsia="nl-NL"/>
        </w:rPr>
        <w:t xml:space="preserve">De hijsbalken worden geleverd inclusief de, op de stuklijst, vermelde onderdelen. </w:t>
      </w:r>
    </w:p>
    <w:p w:rsidR="00143C34" w:rsidRPr="00541234" w:rsidRDefault="00143C34" w:rsidP="00143C34">
      <w:pPr>
        <w:pStyle w:val="Geenafstand"/>
        <w:rPr>
          <w:rFonts w:cs="Arial"/>
          <w:sz w:val="18"/>
          <w:szCs w:val="18"/>
          <w:lang w:eastAsia="nl-NL"/>
        </w:rPr>
      </w:pPr>
    </w:p>
    <w:p w:rsidR="00143C34" w:rsidRPr="00541234" w:rsidRDefault="00143C34" w:rsidP="00143C34">
      <w:pPr>
        <w:autoSpaceDE w:val="0"/>
        <w:autoSpaceDN w:val="0"/>
        <w:adjustRightInd w:val="0"/>
        <w:ind w:left="-567"/>
        <w:rPr>
          <w:rFonts w:cs="Arial"/>
          <w:sz w:val="18"/>
          <w:szCs w:val="18"/>
        </w:rPr>
      </w:pPr>
      <w:r w:rsidRPr="00541234">
        <w:rPr>
          <w:rFonts w:cs="Arial"/>
          <w:b/>
          <w:sz w:val="18"/>
          <w:szCs w:val="18"/>
        </w:rPr>
        <w:t>Toepassingsgebied</w:t>
      </w:r>
      <w:r w:rsidRPr="00541234">
        <w:rPr>
          <w:rFonts w:cs="Arial"/>
          <w:sz w:val="18"/>
          <w:szCs w:val="18"/>
        </w:rPr>
        <w:t>.</w:t>
      </w:r>
    </w:p>
    <w:p w:rsidR="00143C34" w:rsidRPr="00541234" w:rsidRDefault="00143C34" w:rsidP="00143C34">
      <w:pPr>
        <w:autoSpaceDE w:val="0"/>
        <w:autoSpaceDN w:val="0"/>
        <w:adjustRightInd w:val="0"/>
        <w:ind w:left="-567"/>
        <w:rPr>
          <w:rFonts w:cs="Arial"/>
          <w:sz w:val="18"/>
          <w:szCs w:val="18"/>
        </w:rPr>
      </w:pPr>
      <w:r w:rsidRPr="00541234">
        <w:rPr>
          <w:rFonts w:cs="Arial"/>
          <w:sz w:val="18"/>
          <w:szCs w:val="18"/>
        </w:rPr>
        <w:t>Voor toepassingen waarbij er geen personen worden geheven of gehesen en er geen werkzaamheden boven personen worden verricht kan de WLL</w:t>
      </w:r>
      <w:r w:rsidRPr="00541234">
        <w:rPr>
          <w:rFonts w:cs="Arial"/>
          <w:sz w:val="18"/>
          <w:szCs w:val="18"/>
          <w:lang w:eastAsia="nl-NL"/>
        </w:rPr>
        <w:t>*</w:t>
      </w:r>
      <w:r w:rsidRPr="00541234">
        <w:rPr>
          <w:rFonts w:cs="Arial"/>
          <w:sz w:val="18"/>
          <w:szCs w:val="18"/>
        </w:rPr>
        <w:t>, zoals aangegeven op het typeplaatje, worden aangehouden. Wanneer personen worden gehesen, of wanneer er boven personen wordt gewerkt, dient de WLL te worden gehalveerd.</w:t>
      </w:r>
    </w:p>
    <w:p w:rsidR="00143C34" w:rsidRPr="00541234" w:rsidRDefault="00143C34" w:rsidP="00143C34">
      <w:pPr>
        <w:autoSpaceDE w:val="0"/>
        <w:autoSpaceDN w:val="0"/>
        <w:adjustRightInd w:val="0"/>
        <w:ind w:left="-567"/>
        <w:rPr>
          <w:rFonts w:cs="Arial"/>
          <w:sz w:val="18"/>
          <w:szCs w:val="18"/>
        </w:rPr>
      </w:pPr>
      <w:r w:rsidRPr="00541234">
        <w:rPr>
          <w:rFonts w:cs="Arial"/>
          <w:sz w:val="18"/>
          <w:szCs w:val="18"/>
        </w:rPr>
        <w:t>Dit betekent dat met de bracket met WLL</w:t>
      </w:r>
      <w:r w:rsidRPr="00541234">
        <w:rPr>
          <w:rFonts w:cs="Arial"/>
          <w:sz w:val="18"/>
          <w:szCs w:val="18"/>
          <w:lang w:eastAsia="nl-NL"/>
        </w:rPr>
        <w:t>*</w:t>
      </w:r>
      <w:r w:rsidRPr="00541234">
        <w:rPr>
          <w:rFonts w:cs="Arial"/>
          <w:sz w:val="18"/>
          <w:szCs w:val="18"/>
        </w:rPr>
        <w:t xml:space="preserve">= </w:t>
      </w:r>
      <w:smartTag w:uri="urn:schemas-microsoft-com:office:smarttags" w:element="metricconverter">
        <w:smartTagPr>
          <w:attr w:name="ProductID" w:val="500 kg"/>
        </w:smartTagPr>
        <w:r w:rsidRPr="00541234">
          <w:rPr>
            <w:rFonts w:cs="Arial"/>
            <w:sz w:val="18"/>
            <w:szCs w:val="18"/>
          </w:rPr>
          <w:t>500 kg</w:t>
        </w:r>
      </w:smartTag>
      <w:r w:rsidRPr="00541234">
        <w:rPr>
          <w:rFonts w:cs="Arial"/>
          <w:sz w:val="18"/>
          <w:szCs w:val="18"/>
        </w:rPr>
        <w:t xml:space="preserve"> lasten mogen worden gehesen van maximaal </w:t>
      </w:r>
      <w:smartTag w:uri="urn:schemas-microsoft-com:office:smarttags" w:element="metricconverter">
        <w:smartTagPr>
          <w:attr w:name="ProductID" w:val="250 kg"/>
        </w:smartTagPr>
        <w:r w:rsidRPr="00541234">
          <w:rPr>
            <w:rFonts w:cs="Arial"/>
            <w:sz w:val="18"/>
            <w:szCs w:val="18"/>
          </w:rPr>
          <w:t>250 kg</w:t>
        </w:r>
      </w:smartTag>
      <w:r w:rsidRPr="00541234">
        <w:rPr>
          <w:rFonts w:cs="Arial"/>
          <w:sz w:val="18"/>
          <w:szCs w:val="18"/>
        </w:rPr>
        <w:t xml:space="preserve"> en met de bracket, met WLL</w:t>
      </w:r>
      <w:r w:rsidRPr="00541234">
        <w:rPr>
          <w:rFonts w:cs="Arial"/>
          <w:sz w:val="18"/>
          <w:szCs w:val="18"/>
          <w:lang w:eastAsia="nl-NL"/>
        </w:rPr>
        <w:t>*</w:t>
      </w:r>
      <w:r w:rsidRPr="00541234">
        <w:rPr>
          <w:rFonts w:cs="Arial"/>
          <w:sz w:val="18"/>
          <w:szCs w:val="18"/>
        </w:rPr>
        <w:t xml:space="preserve">= </w:t>
      </w:r>
      <w:smartTag w:uri="urn:schemas-microsoft-com:office:smarttags" w:element="metricconverter">
        <w:smartTagPr>
          <w:attr w:name="ProductID" w:val="1000 kg"/>
        </w:smartTagPr>
        <w:r w:rsidRPr="00541234">
          <w:rPr>
            <w:rFonts w:cs="Arial"/>
            <w:sz w:val="18"/>
            <w:szCs w:val="18"/>
          </w:rPr>
          <w:t>1000 kg</w:t>
        </w:r>
      </w:smartTag>
      <w:r w:rsidRPr="00541234">
        <w:rPr>
          <w:rFonts w:cs="Arial"/>
          <w:sz w:val="18"/>
          <w:szCs w:val="18"/>
        </w:rPr>
        <w:t xml:space="preserve">, een last van </w:t>
      </w:r>
      <w:smartTag w:uri="urn:schemas-microsoft-com:office:smarttags" w:element="metricconverter">
        <w:smartTagPr>
          <w:attr w:name="ProductID" w:val="500 kg"/>
        </w:smartTagPr>
        <w:r w:rsidRPr="00541234">
          <w:rPr>
            <w:rFonts w:cs="Arial"/>
            <w:sz w:val="18"/>
            <w:szCs w:val="18"/>
          </w:rPr>
          <w:t>500 kg.</w:t>
        </w:r>
      </w:smartTag>
    </w:p>
    <w:p w:rsidR="00143C34" w:rsidRPr="00541234" w:rsidRDefault="00143C34" w:rsidP="00143C34">
      <w:pPr>
        <w:autoSpaceDE w:val="0"/>
        <w:autoSpaceDN w:val="0"/>
        <w:adjustRightInd w:val="0"/>
        <w:ind w:left="-567"/>
        <w:rPr>
          <w:rFonts w:cs="Arial"/>
          <w:sz w:val="18"/>
          <w:szCs w:val="18"/>
        </w:rPr>
      </w:pPr>
      <w:r w:rsidRPr="00541234">
        <w:rPr>
          <w:rFonts w:cs="Arial"/>
          <w:sz w:val="18"/>
          <w:szCs w:val="18"/>
        </w:rPr>
        <w:t xml:space="preserve">In belaste toestand mag de rotatiehoek van de balk </w:t>
      </w:r>
      <w:proofErr w:type="spellStart"/>
      <w:r w:rsidRPr="00541234">
        <w:rPr>
          <w:rFonts w:cs="Arial"/>
          <w:sz w:val="18"/>
          <w:szCs w:val="18"/>
        </w:rPr>
        <w:t>tov</w:t>
      </w:r>
      <w:proofErr w:type="spellEnd"/>
      <w:r w:rsidRPr="00541234">
        <w:rPr>
          <w:rFonts w:cs="Arial"/>
          <w:sz w:val="18"/>
          <w:szCs w:val="18"/>
        </w:rPr>
        <w:t xml:space="preserve"> de horizontaal niet meer dan 6 graden bedragen en de rotatiehoek van de ophangpen niet meer dan 6 graden bedragen.</w:t>
      </w:r>
    </w:p>
    <w:p w:rsidR="00143C34" w:rsidRPr="00541234" w:rsidRDefault="00143C34" w:rsidP="00143C34">
      <w:pPr>
        <w:pStyle w:val="Geenafstand"/>
        <w:rPr>
          <w:rFonts w:cs="Arial"/>
          <w:sz w:val="18"/>
          <w:szCs w:val="18"/>
          <w:lang w:eastAsia="nl-NL"/>
        </w:rPr>
      </w:pPr>
    </w:p>
    <w:p w:rsidR="00143C34" w:rsidRPr="00541234" w:rsidRDefault="00143C34" w:rsidP="00143C34">
      <w:pPr>
        <w:pStyle w:val="Geenafstand"/>
        <w:rPr>
          <w:rFonts w:cs="Arial"/>
          <w:sz w:val="18"/>
          <w:szCs w:val="18"/>
          <w:lang w:eastAsia="nl-NL"/>
        </w:rPr>
      </w:pPr>
      <w:r w:rsidRPr="00541234">
        <w:rPr>
          <w:rFonts w:cs="Arial"/>
          <w:sz w:val="18"/>
          <w:szCs w:val="18"/>
          <w:lang w:eastAsia="nl-NL"/>
        </w:rPr>
        <w:t xml:space="preserve">De Admiral hijsbalk is </w:t>
      </w:r>
      <w:r w:rsidRPr="00541234">
        <w:rPr>
          <w:rFonts w:cs="Arial"/>
          <w:sz w:val="18"/>
          <w:szCs w:val="18"/>
          <w:u w:val="single"/>
          <w:lang w:eastAsia="nl-NL"/>
        </w:rPr>
        <w:t>uitsluitend</w:t>
      </w:r>
      <w:r w:rsidRPr="00541234">
        <w:rPr>
          <w:rFonts w:cs="Arial"/>
          <w:sz w:val="18"/>
          <w:szCs w:val="18"/>
          <w:lang w:eastAsia="nl-NL"/>
        </w:rPr>
        <w:t xml:space="preserve"> bedoelt om </w:t>
      </w:r>
      <w:proofErr w:type="spellStart"/>
      <w:r w:rsidRPr="00541234">
        <w:rPr>
          <w:rFonts w:cs="Arial"/>
          <w:sz w:val="18"/>
          <w:szCs w:val="18"/>
          <w:lang w:eastAsia="nl-NL"/>
        </w:rPr>
        <w:t>trussen</w:t>
      </w:r>
      <w:proofErr w:type="spellEnd"/>
      <w:r w:rsidRPr="00541234">
        <w:rPr>
          <w:rFonts w:cs="Arial"/>
          <w:sz w:val="18"/>
          <w:szCs w:val="18"/>
          <w:lang w:eastAsia="nl-NL"/>
        </w:rPr>
        <w:t xml:space="preserve"> ( driehoek en vierkant 30 en 40) op te hijsen. De nominale limiet (WLL* = </w:t>
      </w:r>
      <w:r>
        <w:rPr>
          <w:rFonts w:cs="Arial"/>
          <w:sz w:val="18"/>
          <w:szCs w:val="18"/>
          <w:lang w:eastAsia="nl-NL"/>
        </w:rPr>
        <w:t>500</w:t>
      </w:r>
      <w:r w:rsidRPr="00541234">
        <w:rPr>
          <w:rFonts w:cs="Arial"/>
          <w:sz w:val="18"/>
          <w:szCs w:val="18"/>
          <w:lang w:eastAsia="nl-NL"/>
        </w:rPr>
        <w:t xml:space="preserve"> Kg) zoals vermeld op de sticker van het product, mag nimmer overschreden worden. </w:t>
      </w:r>
    </w:p>
    <w:p w:rsidR="00143C34" w:rsidRPr="00541234" w:rsidRDefault="00143C34" w:rsidP="00143C34">
      <w:pPr>
        <w:pStyle w:val="Geenafstand"/>
        <w:rPr>
          <w:rFonts w:cs="Arial"/>
          <w:color w:val="FF0000"/>
          <w:sz w:val="18"/>
          <w:szCs w:val="18"/>
          <w:lang w:eastAsia="nl-NL"/>
        </w:rPr>
      </w:pPr>
      <w:r w:rsidRPr="00541234">
        <w:rPr>
          <w:rFonts w:cs="Arial"/>
          <w:sz w:val="18"/>
          <w:szCs w:val="18"/>
          <w:lang w:eastAsia="nl-NL"/>
        </w:rPr>
        <w:t xml:space="preserve">Het is niet toegestaan andere producten met de Admiral hijsbalk te hijsen. </w:t>
      </w:r>
    </w:p>
    <w:p w:rsidR="00143C34" w:rsidRPr="00541234" w:rsidRDefault="00143C34" w:rsidP="00143C34">
      <w:pPr>
        <w:pStyle w:val="Geenafstand"/>
        <w:rPr>
          <w:rFonts w:cs="Arial"/>
          <w:sz w:val="18"/>
          <w:szCs w:val="18"/>
          <w:lang w:eastAsia="nl-NL"/>
        </w:rPr>
      </w:pPr>
    </w:p>
    <w:p w:rsidR="00143C34" w:rsidRPr="00541234" w:rsidRDefault="00143C34" w:rsidP="00143C34">
      <w:pPr>
        <w:pStyle w:val="Geenafstand"/>
        <w:rPr>
          <w:rFonts w:cs="Arial"/>
          <w:sz w:val="18"/>
          <w:szCs w:val="18"/>
          <w:lang w:eastAsia="nl-NL"/>
        </w:rPr>
      </w:pPr>
      <w:r w:rsidRPr="00541234">
        <w:rPr>
          <w:rFonts w:cs="Arial"/>
          <w:sz w:val="18"/>
          <w:szCs w:val="18"/>
          <w:lang w:eastAsia="nl-NL"/>
        </w:rPr>
        <w:t>Laat dit product periodiek keuren, bij een daarvoor bevoegde instantie, conform de geldende plaatselijke voorschriften.</w:t>
      </w:r>
    </w:p>
    <w:p w:rsidR="00143C34" w:rsidRPr="00541234" w:rsidRDefault="00143C34" w:rsidP="00143C34">
      <w:pPr>
        <w:pStyle w:val="Geenafstand"/>
        <w:rPr>
          <w:rFonts w:cs="Arial"/>
          <w:sz w:val="18"/>
          <w:szCs w:val="18"/>
          <w:lang w:eastAsia="nl-NL"/>
        </w:rPr>
      </w:pPr>
    </w:p>
    <w:p w:rsidR="00143C34" w:rsidRPr="00541234" w:rsidRDefault="00143C34" w:rsidP="00143C34">
      <w:pPr>
        <w:pStyle w:val="Geenafstand"/>
        <w:pBdr>
          <w:top w:val="single" w:sz="4" w:space="1" w:color="auto"/>
          <w:left w:val="single" w:sz="4" w:space="4" w:color="auto"/>
          <w:bottom w:val="single" w:sz="4" w:space="1" w:color="auto"/>
          <w:right w:val="single" w:sz="4" w:space="4" w:color="auto"/>
        </w:pBdr>
        <w:rPr>
          <w:rFonts w:cs="Arial"/>
          <w:sz w:val="18"/>
          <w:szCs w:val="18"/>
          <w:lang w:eastAsia="nl-NL"/>
        </w:rPr>
      </w:pPr>
      <w:r w:rsidRPr="00541234">
        <w:rPr>
          <w:rFonts w:cs="Arial"/>
          <w:sz w:val="18"/>
          <w:szCs w:val="18"/>
          <w:lang w:eastAsia="nl-NL"/>
        </w:rPr>
        <w:t xml:space="preserve">*WLL = </w:t>
      </w:r>
      <w:proofErr w:type="spellStart"/>
      <w:r w:rsidRPr="00541234">
        <w:rPr>
          <w:rFonts w:cs="Arial"/>
          <w:sz w:val="18"/>
          <w:szCs w:val="18"/>
          <w:lang w:eastAsia="nl-NL"/>
        </w:rPr>
        <w:t>work</w:t>
      </w:r>
      <w:proofErr w:type="spellEnd"/>
      <w:r w:rsidRPr="00541234">
        <w:rPr>
          <w:rFonts w:cs="Arial"/>
          <w:sz w:val="18"/>
          <w:szCs w:val="18"/>
          <w:lang w:eastAsia="nl-NL"/>
        </w:rPr>
        <w:t xml:space="preserve"> load limit of wel: maximale belastbaarheid van dit product. </w:t>
      </w:r>
    </w:p>
    <w:p w:rsidR="00143C34" w:rsidRPr="00541234" w:rsidRDefault="00143C34" w:rsidP="00143C34">
      <w:pPr>
        <w:pStyle w:val="Geenafstand"/>
        <w:rPr>
          <w:rFonts w:cs="Arial"/>
          <w:sz w:val="18"/>
          <w:szCs w:val="18"/>
          <w:lang w:eastAsia="nl-NL"/>
        </w:rPr>
      </w:pPr>
    </w:p>
    <w:p w:rsidR="00143C34" w:rsidRPr="00541234" w:rsidRDefault="00143C34" w:rsidP="00143C34">
      <w:pPr>
        <w:autoSpaceDE w:val="0"/>
        <w:autoSpaceDN w:val="0"/>
        <w:adjustRightInd w:val="0"/>
        <w:ind w:left="-567"/>
        <w:rPr>
          <w:rFonts w:cs="Arial"/>
          <w:sz w:val="18"/>
          <w:szCs w:val="18"/>
        </w:rPr>
      </w:pPr>
      <w:r w:rsidRPr="00541234">
        <w:rPr>
          <w:rFonts w:cs="Arial"/>
          <w:b/>
          <w:sz w:val="18"/>
          <w:szCs w:val="18"/>
        </w:rPr>
        <w:t>Gebruiksaanwijzing</w:t>
      </w:r>
      <w:r w:rsidRPr="00541234">
        <w:rPr>
          <w:rFonts w:cs="Arial"/>
          <w:sz w:val="18"/>
          <w:szCs w:val="18"/>
        </w:rPr>
        <w:t>.</w:t>
      </w:r>
    </w:p>
    <w:p w:rsidR="00143C34" w:rsidRPr="00541234" w:rsidRDefault="00143C34" w:rsidP="00143C34">
      <w:pPr>
        <w:pStyle w:val="Geenafstand"/>
        <w:rPr>
          <w:rFonts w:cs="Arial"/>
          <w:sz w:val="18"/>
          <w:szCs w:val="18"/>
          <w:u w:val="single"/>
          <w:lang w:eastAsia="nl-NL"/>
        </w:rPr>
      </w:pPr>
      <w:r w:rsidRPr="00541234">
        <w:rPr>
          <w:rFonts w:cs="Arial"/>
          <w:sz w:val="18"/>
          <w:szCs w:val="18"/>
          <w:u w:val="single"/>
          <w:lang w:eastAsia="nl-NL"/>
        </w:rPr>
        <w:t>Vaste installatie:</w:t>
      </w:r>
    </w:p>
    <w:p w:rsidR="00143C34" w:rsidRPr="00541234" w:rsidRDefault="00143C34" w:rsidP="00143C34">
      <w:pPr>
        <w:pStyle w:val="Geenafstand"/>
        <w:rPr>
          <w:rFonts w:cs="Arial"/>
          <w:sz w:val="18"/>
          <w:szCs w:val="18"/>
          <w:lang w:eastAsia="nl-NL"/>
        </w:rPr>
      </w:pPr>
      <w:r w:rsidRPr="00541234">
        <w:rPr>
          <w:rFonts w:cs="Arial"/>
          <w:sz w:val="18"/>
          <w:szCs w:val="18"/>
          <w:lang w:eastAsia="nl-NL"/>
        </w:rPr>
        <w:t xml:space="preserve">Voor een vaste installatie is het aan te bevelen om de hijsbalk permanent aan de truss te koppelen. Dit kan worden gedaan door de draadbeugels rondom de hoofdliggers van de truss te plaatsen en vast te zetten aan de hijsbeugel door middel van de bijgeleverde zelf borgende M8 moeren en onderlegringen. Zorg ervoor dat de moeren voldoende vast gedraaid worden. (26 </w:t>
      </w:r>
      <w:proofErr w:type="spellStart"/>
      <w:r w:rsidRPr="00541234">
        <w:rPr>
          <w:rFonts w:cs="Arial"/>
          <w:sz w:val="18"/>
          <w:szCs w:val="18"/>
          <w:lang w:eastAsia="nl-NL"/>
        </w:rPr>
        <w:t>mN</w:t>
      </w:r>
      <w:proofErr w:type="spellEnd"/>
      <w:r w:rsidRPr="00541234">
        <w:rPr>
          <w:rFonts w:cs="Arial"/>
          <w:sz w:val="18"/>
          <w:szCs w:val="18"/>
          <w:lang w:eastAsia="nl-NL"/>
        </w:rPr>
        <w:t>)</w:t>
      </w:r>
    </w:p>
    <w:p w:rsidR="00143C34" w:rsidRPr="00541234" w:rsidRDefault="00143C34" w:rsidP="00143C34">
      <w:pPr>
        <w:pStyle w:val="Geenafstand"/>
        <w:rPr>
          <w:rFonts w:cs="Arial"/>
          <w:sz w:val="18"/>
          <w:szCs w:val="18"/>
          <w:lang w:eastAsia="nl-NL"/>
        </w:rPr>
      </w:pPr>
    </w:p>
    <w:p w:rsidR="00143C34" w:rsidRPr="00541234" w:rsidRDefault="00143C34" w:rsidP="00143C34">
      <w:pPr>
        <w:pStyle w:val="Geenafstand"/>
        <w:rPr>
          <w:rFonts w:cs="Arial"/>
          <w:sz w:val="18"/>
          <w:szCs w:val="18"/>
          <w:u w:val="single"/>
          <w:lang w:eastAsia="nl-NL"/>
        </w:rPr>
      </w:pPr>
      <w:r w:rsidRPr="00541234">
        <w:rPr>
          <w:rFonts w:cs="Arial"/>
          <w:sz w:val="18"/>
          <w:szCs w:val="18"/>
          <w:u w:val="single"/>
          <w:lang w:eastAsia="nl-NL"/>
        </w:rPr>
        <w:t>Tijdelijke installatie:</w:t>
      </w:r>
    </w:p>
    <w:p w:rsidR="00143C34" w:rsidRPr="00541234" w:rsidRDefault="00143C34" w:rsidP="00143C34">
      <w:pPr>
        <w:pStyle w:val="Geenafstand1"/>
        <w:rPr>
          <w:sz w:val="18"/>
          <w:szCs w:val="18"/>
        </w:rPr>
      </w:pPr>
      <w:r w:rsidRPr="00541234">
        <w:rPr>
          <w:sz w:val="18"/>
          <w:szCs w:val="18"/>
        </w:rPr>
        <w:t xml:space="preserve">Voor een tijdelijke, of semipermanente, installatie is het aan te bevelen om de hijsbalk door middel van losneembare klemmen aan de hoofdliggers te koppelen. De meegeleverde klemmen zijn geschikt voor een diameter van 48 tot </w:t>
      </w:r>
      <w:smartTag w:uri="urn:schemas-microsoft-com:office:smarttags" w:element="metricconverter">
        <w:smartTagPr>
          <w:attr w:name="ProductID" w:val="51 mm"/>
        </w:smartTagPr>
        <w:r w:rsidRPr="00541234">
          <w:rPr>
            <w:sz w:val="18"/>
            <w:szCs w:val="18"/>
          </w:rPr>
          <w:t>51 mm.</w:t>
        </w:r>
      </w:smartTag>
      <w:r w:rsidRPr="00541234">
        <w:rPr>
          <w:sz w:val="18"/>
          <w:szCs w:val="18"/>
        </w:rPr>
        <w:t xml:space="preserve"> </w:t>
      </w:r>
    </w:p>
    <w:p w:rsidR="00143C34" w:rsidRPr="00541234" w:rsidRDefault="00143C34" w:rsidP="00143C34">
      <w:pPr>
        <w:pStyle w:val="Geenafstand1"/>
        <w:rPr>
          <w:sz w:val="18"/>
          <w:szCs w:val="18"/>
        </w:rPr>
      </w:pPr>
      <w:r w:rsidRPr="00541234">
        <w:rPr>
          <w:sz w:val="18"/>
          <w:szCs w:val="18"/>
        </w:rPr>
        <w:t>Controleer vóór in gebruik name altijd:</w:t>
      </w:r>
    </w:p>
    <w:p w:rsidR="00143C34" w:rsidRPr="00541234" w:rsidRDefault="00143C34" w:rsidP="00143C34">
      <w:pPr>
        <w:pStyle w:val="Geenafstand1"/>
        <w:rPr>
          <w:sz w:val="18"/>
          <w:szCs w:val="18"/>
        </w:rPr>
      </w:pPr>
      <w:r w:rsidRPr="00541234">
        <w:rPr>
          <w:sz w:val="18"/>
          <w:szCs w:val="18"/>
        </w:rPr>
        <w:t xml:space="preserve">- dat de M10-moer van de koppelingsbout voldoende is vastgedraaid (50 </w:t>
      </w:r>
      <w:proofErr w:type="spellStart"/>
      <w:r w:rsidRPr="00541234">
        <w:rPr>
          <w:sz w:val="18"/>
          <w:szCs w:val="18"/>
        </w:rPr>
        <w:t>mN</w:t>
      </w:r>
      <w:proofErr w:type="spellEnd"/>
      <w:r w:rsidRPr="00541234">
        <w:rPr>
          <w:sz w:val="18"/>
          <w:szCs w:val="18"/>
        </w:rPr>
        <w:t xml:space="preserve">). </w:t>
      </w:r>
    </w:p>
    <w:p w:rsidR="00143C34" w:rsidRPr="00541234" w:rsidRDefault="00143C34" w:rsidP="00143C34">
      <w:pPr>
        <w:pStyle w:val="Geenafstand1"/>
        <w:rPr>
          <w:sz w:val="18"/>
          <w:szCs w:val="18"/>
        </w:rPr>
      </w:pPr>
      <w:r w:rsidRPr="00541234">
        <w:rPr>
          <w:sz w:val="18"/>
          <w:szCs w:val="18"/>
        </w:rPr>
        <w:t xml:space="preserve">- dat de vleugelmoeren voldoende vastgedraaid worden. </w:t>
      </w:r>
    </w:p>
    <w:p w:rsidR="00143C34" w:rsidRPr="00541234" w:rsidRDefault="00143C34" w:rsidP="00143C34">
      <w:pPr>
        <w:pStyle w:val="Geenafstand1"/>
        <w:rPr>
          <w:sz w:val="18"/>
          <w:szCs w:val="18"/>
        </w:rPr>
      </w:pPr>
    </w:p>
    <w:p w:rsidR="00143C34" w:rsidRPr="00541234" w:rsidRDefault="00143C34" w:rsidP="00143C34">
      <w:pPr>
        <w:pStyle w:val="Geenafstand1"/>
        <w:rPr>
          <w:sz w:val="18"/>
          <w:szCs w:val="18"/>
        </w:rPr>
      </w:pPr>
      <w:r w:rsidRPr="00541234">
        <w:rPr>
          <w:sz w:val="18"/>
          <w:szCs w:val="18"/>
        </w:rPr>
        <w:t>Let op:</w:t>
      </w:r>
    </w:p>
    <w:p w:rsidR="00143C34" w:rsidRPr="00541234" w:rsidRDefault="00143C34" w:rsidP="00143C34">
      <w:pPr>
        <w:pStyle w:val="Geenafstand1"/>
        <w:rPr>
          <w:sz w:val="18"/>
          <w:szCs w:val="18"/>
        </w:rPr>
      </w:pPr>
      <w:r w:rsidRPr="00541234">
        <w:rPr>
          <w:sz w:val="18"/>
          <w:szCs w:val="18"/>
        </w:rPr>
        <w:t>Voor toepassingen waarbij personen worden geheven of gehesen of werkzaamheden boven persoenen worden uitgevoerd moeten de vleugelmoeren worden vervangen door zelf borgende moeren.</w:t>
      </w:r>
    </w:p>
    <w:p w:rsidR="00143C34" w:rsidRPr="00541234" w:rsidRDefault="00143C34" w:rsidP="00143C34">
      <w:pPr>
        <w:pStyle w:val="Geenafstand"/>
        <w:rPr>
          <w:rFonts w:cs="Arial"/>
          <w:sz w:val="18"/>
          <w:szCs w:val="18"/>
          <w:lang w:eastAsia="nl-NL"/>
        </w:rPr>
      </w:pPr>
    </w:p>
    <w:p w:rsidR="00143C34" w:rsidRPr="00541234" w:rsidRDefault="00143C34" w:rsidP="00143C34">
      <w:pPr>
        <w:pStyle w:val="Geenafstand"/>
        <w:rPr>
          <w:rFonts w:cs="Arial"/>
          <w:sz w:val="18"/>
          <w:szCs w:val="18"/>
          <w:lang w:eastAsia="nl-NL"/>
        </w:rPr>
      </w:pPr>
      <w:r w:rsidRPr="00541234">
        <w:rPr>
          <w:rFonts w:cs="Arial"/>
          <w:sz w:val="18"/>
          <w:szCs w:val="18"/>
          <w:lang w:eastAsia="nl-NL"/>
        </w:rPr>
        <w:t>Elke afwijking / verbuiging en of vermissing van onderdeel(en) zorgt dat het product buiten bedrijf dient te worden gesteld. Raadpleeg bij twijfel uw leverancier. Elke wijziging van het product gevolgen kan hebben voor veiligheid en garantie.</w:t>
      </w:r>
    </w:p>
    <w:p w:rsidR="00143C34" w:rsidRPr="00541234" w:rsidRDefault="00143C34" w:rsidP="00143C34">
      <w:pPr>
        <w:pStyle w:val="Geenafstand"/>
        <w:rPr>
          <w:rFonts w:cs="Arial"/>
          <w:sz w:val="18"/>
          <w:szCs w:val="18"/>
          <w:lang w:eastAsia="nl-NL"/>
        </w:rPr>
      </w:pPr>
    </w:p>
    <w:p w:rsidR="00143C34" w:rsidRPr="00541234" w:rsidRDefault="00143C34" w:rsidP="00143C34">
      <w:pPr>
        <w:pStyle w:val="Geenafstand"/>
        <w:rPr>
          <w:rFonts w:cs="Arial"/>
          <w:sz w:val="18"/>
          <w:szCs w:val="18"/>
          <w:lang w:eastAsia="nl-NL"/>
        </w:rPr>
      </w:pPr>
      <w:r w:rsidRPr="00541234">
        <w:rPr>
          <w:rFonts w:cs="Arial"/>
          <w:sz w:val="18"/>
          <w:szCs w:val="18"/>
          <w:lang w:eastAsia="nl-NL"/>
        </w:rPr>
        <w:t xml:space="preserve">Montage en gebruik is voorbehouden aan een daarvoor voldoende onderricht persoon. </w:t>
      </w:r>
    </w:p>
    <w:p w:rsidR="00143C34" w:rsidRPr="00541234" w:rsidRDefault="00143C34" w:rsidP="00143C34">
      <w:pPr>
        <w:pStyle w:val="Geenafstand"/>
        <w:rPr>
          <w:rFonts w:cs="Arial"/>
          <w:sz w:val="18"/>
          <w:szCs w:val="18"/>
          <w:lang w:eastAsia="nl-NL"/>
        </w:rPr>
      </w:pPr>
    </w:p>
    <w:p w:rsidR="00143C34" w:rsidRPr="00541234" w:rsidRDefault="00143C34" w:rsidP="00143C34">
      <w:pPr>
        <w:pStyle w:val="Geenafstand"/>
        <w:rPr>
          <w:rFonts w:cs="Arial"/>
          <w:b/>
          <w:sz w:val="18"/>
          <w:szCs w:val="18"/>
          <w:lang w:eastAsia="nl-NL"/>
        </w:rPr>
      </w:pPr>
      <w:r w:rsidRPr="00541234">
        <w:rPr>
          <w:rFonts w:cs="Arial"/>
          <w:b/>
          <w:sz w:val="18"/>
          <w:szCs w:val="18"/>
          <w:lang w:eastAsia="nl-NL"/>
        </w:rPr>
        <w:t>aanslaan van de kettingtakel:</w:t>
      </w:r>
    </w:p>
    <w:p w:rsidR="00143C34" w:rsidRPr="00541234" w:rsidRDefault="00143C34" w:rsidP="00143C34">
      <w:pPr>
        <w:pStyle w:val="Geenafstand1"/>
        <w:rPr>
          <w:sz w:val="18"/>
          <w:szCs w:val="18"/>
        </w:rPr>
      </w:pPr>
      <w:r w:rsidRPr="00541234">
        <w:rPr>
          <w:sz w:val="18"/>
          <w:szCs w:val="18"/>
        </w:rPr>
        <w:t xml:space="preserve">Nadat de hijsbracket aan de truss is gemonteerd kan de haak van een takelinrichting worden aangebracht. Sla deze haak rondom de as tussen de flenzen en controleer dat de veiligheidspal in zijn blokkeerstand is terug gekeerd. De takelhaak moet geschikt zijn voor een </w:t>
      </w:r>
      <w:proofErr w:type="spellStart"/>
      <w:r w:rsidRPr="00541234">
        <w:rPr>
          <w:sz w:val="18"/>
          <w:szCs w:val="18"/>
        </w:rPr>
        <w:t>asdiameter</w:t>
      </w:r>
      <w:proofErr w:type="spellEnd"/>
      <w:r w:rsidRPr="00541234">
        <w:rPr>
          <w:sz w:val="18"/>
          <w:szCs w:val="18"/>
        </w:rPr>
        <w:t xml:space="preserve"> van </w:t>
      </w:r>
      <w:smartTag w:uri="urn:schemas-microsoft-com:office:smarttags" w:element="metricconverter">
        <w:smartTagPr>
          <w:attr w:name="ProductID" w:val="14 mm"/>
        </w:smartTagPr>
        <w:r w:rsidRPr="00541234">
          <w:rPr>
            <w:sz w:val="18"/>
            <w:szCs w:val="18"/>
          </w:rPr>
          <w:t>14 mm</w:t>
        </w:r>
      </w:smartTag>
      <w:r w:rsidRPr="00541234">
        <w:rPr>
          <w:sz w:val="18"/>
          <w:szCs w:val="18"/>
        </w:rPr>
        <w:t xml:space="preserve"> (</w:t>
      </w:r>
      <w:smartTag w:uri="urn:schemas-microsoft-com:office:smarttags" w:element="metricconverter">
        <w:smartTagPr>
          <w:attr w:name="ProductID" w:val="500 kg"/>
        </w:smartTagPr>
        <w:r w:rsidRPr="00541234">
          <w:rPr>
            <w:sz w:val="18"/>
            <w:szCs w:val="18"/>
          </w:rPr>
          <w:t>500 kg</w:t>
        </w:r>
      </w:smartTag>
      <w:r w:rsidRPr="00541234">
        <w:rPr>
          <w:sz w:val="18"/>
          <w:szCs w:val="18"/>
        </w:rPr>
        <w:t xml:space="preserve"> bracket) of </w:t>
      </w:r>
      <w:smartTag w:uri="urn:schemas-microsoft-com:office:smarttags" w:element="metricconverter">
        <w:smartTagPr>
          <w:attr w:name="ProductID" w:val="16 mm"/>
        </w:smartTagPr>
        <w:r w:rsidRPr="00541234">
          <w:rPr>
            <w:sz w:val="18"/>
            <w:szCs w:val="18"/>
          </w:rPr>
          <w:t>16 mm</w:t>
        </w:r>
      </w:smartTag>
      <w:r w:rsidRPr="00541234">
        <w:rPr>
          <w:sz w:val="18"/>
          <w:szCs w:val="18"/>
        </w:rPr>
        <w:t xml:space="preserve"> voor een </w:t>
      </w:r>
      <w:smartTag w:uri="urn:schemas-microsoft-com:office:smarttags" w:element="metricconverter">
        <w:smartTagPr>
          <w:attr w:name="ProductID" w:val="1000 kg"/>
        </w:smartTagPr>
        <w:r w:rsidRPr="00541234">
          <w:rPr>
            <w:sz w:val="18"/>
            <w:szCs w:val="18"/>
          </w:rPr>
          <w:t>1000 kg</w:t>
        </w:r>
      </w:smartTag>
      <w:r w:rsidRPr="00541234">
        <w:rPr>
          <w:sz w:val="18"/>
          <w:szCs w:val="18"/>
        </w:rPr>
        <w:t xml:space="preserve"> bracket. Zorg ervoor dat de haak vrij en rechtop kan hangen. De haak moet vrij liggen van de zijkanten van de flenzen. De ruimte tussen de flenzen is </w:t>
      </w:r>
      <w:smartTag w:uri="urn:schemas-microsoft-com:office:smarttags" w:element="metricconverter">
        <w:smartTagPr>
          <w:attr w:name="ProductID" w:val="35 mm"/>
        </w:smartTagPr>
        <w:r w:rsidRPr="00541234">
          <w:rPr>
            <w:sz w:val="18"/>
            <w:szCs w:val="18"/>
          </w:rPr>
          <w:t>35 mm</w:t>
        </w:r>
      </w:smartTag>
      <w:r w:rsidRPr="00541234">
        <w:rPr>
          <w:sz w:val="18"/>
          <w:szCs w:val="18"/>
        </w:rPr>
        <w:t xml:space="preserve">  voor de </w:t>
      </w:r>
      <w:smartTag w:uri="urn:schemas-microsoft-com:office:smarttags" w:element="metricconverter">
        <w:smartTagPr>
          <w:attr w:name="ProductID" w:val="500 kg"/>
        </w:smartTagPr>
        <w:r w:rsidRPr="00541234">
          <w:rPr>
            <w:sz w:val="18"/>
            <w:szCs w:val="18"/>
          </w:rPr>
          <w:t>500 kg</w:t>
        </w:r>
      </w:smartTag>
      <w:r w:rsidRPr="00541234">
        <w:rPr>
          <w:sz w:val="18"/>
          <w:szCs w:val="18"/>
        </w:rPr>
        <w:t xml:space="preserve"> bracket en resp. </w:t>
      </w:r>
      <w:smartTag w:uri="urn:schemas-microsoft-com:office:smarttags" w:element="metricconverter">
        <w:smartTagPr>
          <w:attr w:name="ProductID" w:val="40 mm"/>
        </w:smartTagPr>
        <w:r w:rsidRPr="00541234">
          <w:rPr>
            <w:sz w:val="18"/>
            <w:szCs w:val="18"/>
          </w:rPr>
          <w:t>40 mm</w:t>
        </w:r>
      </w:smartTag>
      <w:r w:rsidRPr="00541234">
        <w:rPr>
          <w:sz w:val="18"/>
          <w:szCs w:val="18"/>
        </w:rPr>
        <w:t xml:space="preserve"> voor de </w:t>
      </w:r>
      <w:smartTag w:uri="urn:schemas-microsoft-com:office:smarttags" w:element="metricconverter">
        <w:smartTagPr>
          <w:attr w:name="ProductID" w:val="1000 kg"/>
        </w:smartTagPr>
        <w:r w:rsidRPr="00541234">
          <w:rPr>
            <w:sz w:val="18"/>
            <w:szCs w:val="18"/>
          </w:rPr>
          <w:t>1000 kg</w:t>
        </w:r>
      </w:smartTag>
      <w:r w:rsidRPr="00541234">
        <w:rPr>
          <w:sz w:val="18"/>
          <w:szCs w:val="18"/>
        </w:rPr>
        <w:t xml:space="preserve"> bracket.</w:t>
      </w:r>
    </w:p>
    <w:p w:rsidR="00143C34" w:rsidRPr="00541234" w:rsidRDefault="00143C34" w:rsidP="00143C34">
      <w:pPr>
        <w:pStyle w:val="Geenafstand"/>
        <w:rPr>
          <w:rFonts w:cs="Arial"/>
          <w:sz w:val="18"/>
          <w:szCs w:val="18"/>
          <w:lang w:eastAsia="nl-NL"/>
        </w:rPr>
      </w:pPr>
    </w:p>
    <w:p w:rsidR="00143C34" w:rsidRPr="00541234" w:rsidRDefault="00143C34" w:rsidP="00143C34">
      <w:pPr>
        <w:pStyle w:val="Geenafstand"/>
        <w:rPr>
          <w:rFonts w:cs="Arial"/>
          <w:b/>
          <w:sz w:val="18"/>
          <w:szCs w:val="18"/>
          <w:lang w:eastAsia="nl-NL"/>
        </w:rPr>
      </w:pPr>
      <w:r w:rsidRPr="00541234">
        <w:rPr>
          <w:rFonts w:cs="Arial"/>
          <w:b/>
          <w:sz w:val="18"/>
          <w:szCs w:val="18"/>
          <w:lang w:eastAsia="nl-NL"/>
        </w:rPr>
        <w:t>Onderhoud</w:t>
      </w:r>
    </w:p>
    <w:p w:rsidR="00143C34" w:rsidRPr="00541234" w:rsidRDefault="00143C34" w:rsidP="00143C34">
      <w:pPr>
        <w:autoSpaceDE w:val="0"/>
        <w:autoSpaceDN w:val="0"/>
        <w:adjustRightInd w:val="0"/>
        <w:ind w:left="-567"/>
        <w:rPr>
          <w:rFonts w:cs="Arial"/>
          <w:sz w:val="18"/>
          <w:szCs w:val="18"/>
        </w:rPr>
      </w:pPr>
      <w:r w:rsidRPr="00541234">
        <w:rPr>
          <w:rFonts w:cs="Arial"/>
          <w:sz w:val="18"/>
          <w:szCs w:val="18"/>
        </w:rPr>
        <w:t xml:space="preserve">De </w:t>
      </w:r>
      <w:proofErr w:type="spellStart"/>
      <w:r w:rsidRPr="00541234">
        <w:rPr>
          <w:rFonts w:cs="Arial"/>
          <w:sz w:val="18"/>
          <w:szCs w:val="18"/>
        </w:rPr>
        <w:t>brackets</w:t>
      </w:r>
      <w:proofErr w:type="spellEnd"/>
      <w:r w:rsidRPr="00541234">
        <w:rPr>
          <w:rFonts w:cs="Arial"/>
          <w:sz w:val="18"/>
          <w:szCs w:val="18"/>
        </w:rPr>
        <w:t xml:space="preserve"> behoeven weinig onderhoud:</w:t>
      </w:r>
    </w:p>
    <w:p w:rsidR="00143C34" w:rsidRPr="00541234" w:rsidRDefault="00143C34" w:rsidP="00143C34">
      <w:pPr>
        <w:autoSpaceDE w:val="0"/>
        <w:autoSpaceDN w:val="0"/>
        <w:adjustRightInd w:val="0"/>
        <w:ind w:left="-567"/>
        <w:rPr>
          <w:rFonts w:cs="Arial"/>
          <w:sz w:val="18"/>
          <w:szCs w:val="18"/>
        </w:rPr>
      </w:pPr>
      <w:r w:rsidRPr="00541234">
        <w:rPr>
          <w:rFonts w:cs="Arial"/>
          <w:sz w:val="18"/>
          <w:szCs w:val="18"/>
        </w:rPr>
        <w:t xml:space="preserve">- controleer de </w:t>
      </w:r>
      <w:proofErr w:type="spellStart"/>
      <w:r w:rsidRPr="00541234">
        <w:rPr>
          <w:rFonts w:cs="Arial"/>
          <w:sz w:val="18"/>
          <w:szCs w:val="18"/>
        </w:rPr>
        <w:t>brackets</w:t>
      </w:r>
      <w:proofErr w:type="spellEnd"/>
      <w:r w:rsidRPr="00541234">
        <w:rPr>
          <w:rFonts w:cs="Arial"/>
          <w:sz w:val="18"/>
          <w:szCs w:val="18"/>
        </w:rPr>
        <w:t xml:space="preserve"> regelmatig op roestvorming: roest kan de sterkte negatief beïnvloeden</w:t>
      </w:r>
    </w:p>
    <w:p w:rsidR="00143C34" w:rsidRPr="00541234" w:rsidRDefault="00143C34" w:rsidP="00143C34">
      <w:pPr>
        <w:autoSpaceDE w:val="0"/>
        <w:autoSpaceDN w:val="0"/>
        <w:adjustRightInd w:val="0"/>
        <w:ind w:left="-567"/>
        <w:rPr>
          <w:rFonts w:cs="Arial"/>
          <w:sz w:val="18"/>
          <w:szCs w:val="18"/>
        </w:rPr>
      </w:pPr>
      <w:r w:rsidRPr="00541234">
        <w:rPr>
          <w:rFonts w:cs="Arial"/>
          <w:sz w:val="18"/>
          <w:szCs w:val="18"/>
        </w:rPr>
        <w:t>- borgmoeren mogen slechts één keer worden gebruikt. Vervang deze na gebruik door gelijk- waardige exemplaren.</w:t>
      </w:r>
    </w:p>
    <w:p w:rsidR="00143C34" w:rsidRPr="00541234" w:rsidRDefault="00143C34" w:rsidP="00143C34">
      <w:pPr>
        <w:autoSpaceDE w:val="0"/>
        <w:autoSpaceDN w:val="0"/>
        <w:adjustRightInd w:val="0"/>
        <w:ind w:left="-567"/>
        <w:rPr>
          <w:rFonts w:cs="Arial"/>
          <w:sz w:val="18"/>
          <w:szCs w:val="18"/>
        </w:rPr>
      </w:pPr>
      <w:r w:rsidRPr="00541234">
        <w:rPr>
          <w:rFonts w:cs="Arial"/>
          <w:sz w:val="18"/>
          <w:szCs w:val="18"/>
        </w:rPr>
        <w:t>- eventueel reinigen met een droge doek. Gebruik geen bijtende reinigingsmiddelen.</w:t>
      </w:r>
    </w:p>
    <w:p w:rsidR="00143C34" w:rsidRPr="00541234" w:rsidRDefault="00143C34" w:rsidP="00143C34">
      <w:pPr>
        <w:autoSpaceDE w:val="0"/>
        <w:autoSpaceDN w:val="0"/>
        <w:adjustRightInd w:val="0"/>
        <w:ind w:left="-567"/>
        <w:rPr>
          <w:rFonts w:cs="Arial"/>
          <w:sz w:val="18"/>
          <w:szCs w:val="18"/>
        </w:rPr>
      </w:pPr>
    </w:p>
    <w:p w:rsidR="00143C34" w:rsidRPr="00541234" w:rsidRDefault="00143C34" w:rsidP="00143C34">
      <w:pPr>
        <w:autoSpaceDE w:val="0"/>
        <w:autoSpaceDN w:val="0"/>
        <w:adjustRightInd w:val="0"/>
        <w:ind w:left="-567"/>
        <w:rPr>
          <w:rFonts w:cs="Arial"/>
          <w:b/>
          <w:sz w:val="18"/>
          <w:szCs w:val="18"/>
        </w:rPr>
      </w:pPr>
      <w:r w:rsidRPr="00541234">
        <w:rPr>
          <w:rFonts w:cs="Arial"/>
          <w:b/>
          <w:sz w:val="18"/>
          <w:szCs w:val="18"/>
        </w:rPr>
        <w:t>Werkomgeving:</w:t>
      </w:r>
    </w:p>
    <w:p w:rsidR="00143C34" w:rsidRPr="00541234" w:rsidRDefault="00143C34" w:rsidP="00143C34">
      <w:pPr>
        <w:autoSpaceDE w:val="0"/>
        <w:autoSpaceDN w:val="0"/>
        <w:adjustRightInd w:val="0"/>
        <w:ind w:left="-567"/>
        <w:rPr>
          <w:rFonts w:cs="Arial"/>
          <w:sz w:val="18"/>
          <w:szCs w:val="18"/>
        </w:rPr>
      </w:pPr>
      <w:r w:rsidRPr="00541234">
        <w:rPr>
          <w:rFonts w:cs="Arial"/>
          <w:sz w:val="18"/>
          <w:szCs w:val="18"/>
        </w:rPr>
        <w:t xml:space="preserve">De </w:t>
      </w:r>
      <w:proofErr w:type="spellStart"/>
      <w:r w:rsidRPr="00541234">
        <w:rPr>
          <w:rFonts w:cs="Arial"/>
          <w:sz w:val="18"/>
          <w:szCs w:val="18"/>
        </w:rPr>
        <w:t>hijsbrackets</w:t>
      </w:r>
      <w:proofErr w:type="spellEnd"/>
      <w:r w:rsidRPr="00541234">
        <w:rPr>
          <w:rFonts w:cs="Arial"/>
          <w:sz w:val="18"/>
          <w:szCs w:val="18"/>
        </w:rPr>
        <w:t xml:space="preserve"> kunnen worden gebruikt bij temperaturen tussen -10 en 30 graden C. Tijdens de hijs- en hefwerkzaamheden mag de windsnelheid op locatie niet meer dan 3 </w:t>
      </w:r>
      <w:proofErr w:type="spellStart"/>
      <w:r w:rsidRPr="00541234">
        <w:rPr>
          <w:rFonts w:cs="Arial"/>
          <w:sz w:val="18"/>
          <w:szCs w:val="18"/>
        </w:rPr>
        <w:t>Bf</w:t>
      </w:r>
      <w:proofErr w:type="spellEnd"/>
      <w:r w:rsidRPr="00541234">
        <w:rPr>
          <w:rFonts w:cs="Arial"/>
          <w:sz w:val="18"/>
          <w:szCs w:val="18"/>
        </w:rPr>
        <w:t xml:space="preserve"> bedragen.</w:t>
      </w:r>
    </w:p>
    <w:p w:rsidR="00143C34" w:rsidRPr="00541234" w:rsidRDefault="00143C34" w:rsidP="00143C34">
      <w:pPr>
        <w:autoSpaceDE w:val="0"/>
        <w:autoSpaceDN w:val="0"/>
        <w:adjustRightInd w:val="0"/>
        <w:ind w:left="-567"/>
        <w:rPr>
          <w:rFonts w:cs="Arial"/>
          <w:sz w:val="18"/>
          <w:szCs w:val="18"/>
        </w:rPr>
      </w:pPr>
      <w:r w:rsidRPr="00541234">
        <w:rPr>
          <w:rFonts w:cs="Arial"/>
          <w:sz w:val="18"/>
          <w:szCs w:val="18"/>
        </w:rPr>
        <w:t xml:space="preserve">Gebruik de </w:t>
      </w:r>
      <w:proofErr w:type="spellStart"/>
      <w:r w:rsidRPr="00541234">
        <w:rPr>
          <w:rFonts w:cs="Arial"/>
          <w:sz w:val="18"/>
          <w:szCs w:val="18"/>
        </w:rPr>
        <w:t>brackets</w:t>
      </w:r>
      <w:proofErr w:type="spellEnd"/>
      <w:r w:rsidRPr="00541234">
        <w:rPr>
          <w:rFonts w:cs="Arial"/>
          <w:sz w:val="18"/>
          <w:szCs w:val="18"/>
        </w:rPr>
        <w:t xml:space="preserve"> niet onder extreme bedrijfsomstandigheden (hoge luchtvochtigheid, explosieve, zoute, zure of basische omstandigheden.</w:t>
      </w:r>
    </w:p>
    <w:p w:rsidR="00143C34" w:rsidRPr="00541234" w:rsidRDefault="00143C34" w:rsidP="00143C34">
      <w:pPr>
        <w:autoSpaceDE w:val="0"/>
        <w:autoSpaceDN w:val="0"/>
        <w:adjustRightInd w:val="0"/>
        <w:ind w:left="-567"/>
        <w:rPr>
          <w:rFonts w:cs="Arial"/>
          <w:sz w:val="18"/>
          <w:szCs w:val="18"/>
        </w:rPr>
      </w:pPr>
      <w:r w:rsidRPr="00541234">
        <w:rPr>
          <w:rFonts w:cs="Arial"/>
          <w:sz w:val="18"/>
          <w:szCs w:val="18"/>
        </w:rPr>
        <w:t xml:space="preserve">Het is niet toegestaan om de </w:t>
      </w:r>
      <w:proofErr w:type="spellStart"/>
      <w:r w:rsidRPr="00541234">
        <w:rPr>
          <w:rFonts w:cs="Arial"/>
          <w:sz w:val="18"/>
          <w:szCs w:val="18"/>
        </w:rPr>
        <w:t>brackets</w:t>
      </w:r>
      <w:proofErr w:type="spellEnd"/>
      <w:r w:rsidRPr="00541234">
        <w:rPr>
          <w:rFonts w:cs="Arial"/>
          <w:sz w:val="18"/>
          <w:szCs w:val="18"/>
        </w:rPr>
        <w:t xml:space="preserve"> te gebruiken voor andere doeleinden als hierboven beschreven. Dus niet te gebruiken bij het hijsen van gesmolten metalen of radioactieve materialen.</w:t>
      </w:r>
    </w:p>
    <w:p w:rsidR="00143C34" w:rsidRPr="00541234" w:rsidRDefault="00143C34" w:rsidP="00143C34">
      <w:pPr>
        <w:autoSpaceDE w:val="0"/>
        <w:autoSpaceDN w:val="0"/>
        <w:adjustRightInd w:val="0"/>
        <w:ind w:left="-567"/>
        <w:rPr>
          <w:rFonts w:cs="Arial"/>
          <w:sz w:val="18"/>
          <w:szCs w:val="18"/>
        </w:rPr>
      </w:pPr>
    </w:p>
    <w:p w:rsidR="00143C34" w:rsidRPr="00541234" w:rsidRDefault="00143C34" w:rsidP="00143C34">
      <w:pPr>
        <w:autoSpaceDE w:val="0"/>
        <w:autoSpaceDN w:val="0"/>
        <w:adjustRightInd w:val="0"/>
        <w:ind w:left="-567"/>
        <w:rPr>
          <w:rFonts w:cs="Arial"/>
          <w:sz w:val="18"/>
          <w:szCs w:val="18"/>
        </w:rPr>
      </w:pPr>
      <w:r w:rsidRPr="00541234">
        <w:rPr>
          <w:rFonts w:cs="Arial"/>
          <w:b/>
          <w:sz w:val="18"/>
          <w:szCs w:val="18"/>
        </w:rPr>
        <w:t>Waarschuwing bij het werken boven personen</w:t>
      </w:r>
      <w:r w:rsidRPr="00541234">
        <w:rPr>
          <w:rFonts w:cs="Arial"/>
          <w:sz w:val="18"/>
          <w:szCs w:val="18"/>
        </w:rPr>
        <w:t>.</w:t>
      </w:r>
    </w:p>
    <w:p w:rsidR="00143C34" w:rsidRDefault="00143C34" w:rsidP="00143C34">
      <w:pPr>
        <w:autoSpaceDE w:val="0"/>
        <w:autoSpaceDN w:val="0"/>
        <w:adjustRightInd w:val="0"/>
        <w:ind w:left="-567"/>
        <w:rPr>
          <w:rFonts w:cs="Arial"/>
          <w:sz w:val="18"/>
          <w:szCs w:val="18"/>
        </w:rPr>
      </w:pPr>
      <w:r w:rsidRPr="00541234">
        <w:rPr>
          <w:rFonts w:cs="Arial"/>
          <w:sz w:val="18"/>
          <w:szCs w:val="18"/>
        </w:rPr>
        <w:t xml:space="preserve">De </w:t>
      </w:r>
      <w:proofErr w:type="spellStart"/>
      <w:r w:rsidRPr="00541234">
        <w:rPr>
          <w:rFonts w:cs="Arial"/>
          <w:sz w:val="18"/>
          <w:szCs w:val="18"/>
        </w:rPr>
        <w:t>hijsbrackets</w:t>
      </w:r>
      <w:proofErr w:type="spellEnd"/>
      <w:r w:rsidRPr="00541234">
        <w:rPr>
          <w:rFonts w:cs="Arial"/>
          <w:sz w:val="18"/>
          <w:szCs w:val="18"/>
        </w:rPr>
        <w:t xml:space="preserve"> mogen alleen worden gebruikt voor het heffen en hijsen boven personen wanneer de eerder genoemde voorzorgsmaatregelen zijn genomen: borgmoeren in plaats van vleugelmoeren bij de </w:t>
      </w:r>
      <w:proofErr w:type="spellStart"/>
      <w:r w:rsidRPr="00541234">
        <w:rPr>
          <w:rFonts w:cs="Arial"/>
          <w:sz w:val="18"/>
          <w:szCs w:val="18"/>
        </w:rPr>
        <w:t>trussklemmen</w:t>
      </w:r>
      <w:proofErr w:type="spellEnd"/>
      <w:r w:rsidRPr="00541234">
        <w:rPr>
          <w:rFonts w:cs="Arial"/>
          <w:sz w:val="18"/>
          <w:szCs w:val="18"/>
        </w:rPr>
        <w:t xml:space="preserve"> en een maximale belasting tot 0,5 x WLL.</w:t>
      </w:r>
    </w:p>
    <w:p w:rsidR="00143C34" w:rsidRDefault="00143C34" w:rsidP="00143C34">
      <w:pPr>
        <w:autoSpaceDE w:val="0"/>
        <w:autoSpaceDN w:val="0"/>
        <w:adjustRightInd w:val="0"/>
        <w:ind w:left="-567"/>
        <w:rPr>
          <w:rFonts w:cs="Arial"/>
          <w:sz w:val="18"/>
          <w:szCs w:val="18"/>
        </w:rPr>
      </w:pPr>
    </w:p>
    <w:p w:rsidR="00143C34" w:rsidRPr="00541234" w:rsidRDefault="00143C34" w:rsidP="00143C34">
      <w:pPr>
        <w:autoSpaceDE w:val="0"/>
        <w:autoSpaceDN w:val="0"/>
        <w:adjustRightInd w:val="0"/>
        <w:ind w:left="-567"/>
        <w:rPr>
          <w:rFonts w:cs="Arial"/>
          <w:sz w:val="18"/>
          <w:szCs w:val="18"/>
        </w:rPr>
      </w:pPr>
      <w:r w:rsidRPr="00541234">
        <w:rPr>
          <w:rFonts w:cs="Arial"/>
          <w:b/>
          <w:sz w:val="18"/>
          <w:szCs w:val="18"/>
        </w:rPr>
        <w:t>Afdanken:</w:t>
      </w:r>
    </w:p>
    <w:p w:rsidR="00143C34" w:rsidRPr="00541234" w:rsidRDefault="00143C34" w:rsidP="00143C34">
      <w:pPr>
        <w:ind w:left="-567"/>
        <w:rPr>
          <w:rFonts w:cs="Arial"/>
          <w:sz w:val="18"/>
          <w:szCs w:val="18"/>
        </w:rPr>
      </w:pPr>
      <w:r w:rsidRPr="00541234">
        <w:rPr>
          <w:rFonts w:cs="Arial"/>
          <w:sz w:val="18"/>
          <w:szCs w:val="18"/>
        </w:rPr>
        <w:t xml:space="preserve">Wanneer de </w:t>
      </w:r>
      <w:proofErr w:type="spellStart"/>
      <w:r w:rsidRPr="00541234">
        <w:rPr>
          <w:rFonts w:cs="Arial"/>
          <w:sz w:val="18"/>
          <w:szCs w:val="18"/>
        </w:rPr>
        <w:t>brackets</w:t>
      </w:r>
      <w:proofErr w:type="spellEnd"/>
      <w:r w:rsidRPr="00541234">
        <w:rPr>
          <w:rFonts w:cs="Arial"/>
          <w:sz w:val="18"/>
          <w:szCs w:val="18"/>
        </w:rPr>
        <w:t xml:space="preserve"> zijn vervormd of anderszins niet meer geschikt voor hijs- en </w:t>
      </w:r>
      <w:proofErr w:type="spellStart"/>
      <w:r w:rsidRPr="00541234">
        <w:rPr>
          <w:rFonts w:cs="Arial"/>
          <w:sz w:val="18"/>
          <w:szCs w:val="18"/>
        </w:rPr>
        <w:t>hefwerkzaamgheden</w:t>
      </w:r>
      <w:proofErr w:type="spellEnd"/>
      <w:r w:rsidRPr="00541234">
        <w:rPr>
          <w:rFonts w:cs="Arial"/>
          <w:sz w:val="18"/>
          <w:szCs w:val="18"/>
        </w:rPr>
        <w:t xml:space="preserve"> kunnen ze in hun geheel als schroot worden afgevoerd.</w:t>
      </w:r>
    </w:p>
    <w:p w:rsidR="00143C34" w:rsidRPr="00541234" w:rsidRDefault="00143C34" w:rsidP="00143C34">
      <w:pPr>
        <w:pStyle w:val="Geenafstand"/>
        <w:rPr>
          <w:rFonts w:cs="Arial"/>
          <w:sz w:val="18"/>
          <w:szCs w:val="18"/>
          <w:lang w:eastAsia="nl-NL"/>
        </w:rPr>
      </w:pPr>
    </w:p>
    <w:p w:rsidR="00143C34" w:rsidRPr="00541234" w:rsidRDefault="00143C34" w:rsidP="00143C34">
      <w:pPr>
        <w:pStyle w:val="Geenafstand"/>
        <w:rPr>
          <w:rFonts w:cs="Arial"/>
          <w:sz w:val="18"/>
          <w:szCs w:val="18"/>
          <w:lang w:eastAsia="nl-NL"/>
        </w:rPr>
      </w:pPr>
      <w:r w:rsidRPr="00541234">
        <w:rPr>
          <w:rFonts w:cs="Arial"/>
          <w:sz w:val="18"/>
          <w:szCs w:val="18"/>
          <w:lang w:eastAsia="nl-NL"/>
        </w:rPr>
        <w:t>Bijlagen</w:t>
      </w:r>
    </w:p>
    <w:p w:rsidR="00143C34" w:rsidRPr="00541234" w:rsidRDefault="00143C34" w:rsidP="00143C34">
      <w:pPr>
        <w:numPr>
          <w:ilvl w:val="0"/>
          <w:numId w:val="7"/>
        </w:numPr>
        <w:shd w:val="clear" w:color="auto" w:fill="FFFFFF"/>
        <w:spacing w:after="100"/>
        <w:ind w:left="450"/>
        <w:rPr>
          <w:rFonts w:eastAsia="Times New Roman" w:cs="Arial"/>
          <w:color w:val="333333"/>
          <w:sz w:val="18"/>
          <w:szCs w:val="18"/>
          <w:lang w:eastAsia="nl-NL"/>
        </w:rPr>
      </w:pPr>
      <w:r w:rsidRPr="00541234">
        <w:rPr>
          <w:rFonts w:eastAsia="Times New Roman" w:cs="Arial"/>
          <w:color w:val="333333"/>
          <w:sz w:val="18"/>
          <w:szCs w:val="18"/>
          <w:lang w:eastAsia="nl-NL"/>
        </w:rPr>
        <w:t>samenstellingstekening</w:t>
      </w:r>
    </w:p>
    <w:p w:rsidR="00143C34" w:rsidRPr="00541234" w:rsidRDefault="00143C34" w:rsidP="00143C34">
      <w:pPr>
        <w:numPr>
          <w:ilvl w:val="0"/>
          <w:numId w:val="7"/>
        </w:numPr>
        <w:shd w:val="clear" w:color="auto" w:fill="FFFFFF"/>
        <w:spacing w:after="100"/>
        <w:ind w:left="450"/>
        <w:rPr>
          <w:rFonts w:cs="Arial"/>
          <w:sz w:val="18"/>
          <w:szCs w:val="18"/>
        </w:rPr>
      </w:pPr>
      <w:r w:rsidRPr="00541234">
        <w:rPr>
          <w:rFonts w:eastAsia="Times New Roman" w:cs="Arial"/>
          <w:color w:val="333333"/>
          <w:sz w:val="18"/>
          <w:szCs w:val="18"/>
          <w:lang w:eastAsia="nl-NL"/>
        </w:rPr>
        <w:t>CE verklaring</w:t>
      </w:r>
    </w:p>
    <w:p w:rsidR="00143C34" w:rsidRPr="00541234" w:rsidRDefault="00143C34" w:rsidP="00143C34">
      <w:pPr>
        <w:shd w:val="clear" w:color="auto" w:fill="FFFFFF"/>
        <w:spacing w:after="100"/>
        <w:rPr>
          <w:rFonts w:eastAsia="Times New Roman" w:cs="Arial"/>
          <w:color w:val="333333"/>
          <w:sz w:val="18"/>
          <w:szCs w:val="18"/>
          <w:lang w:eastAsia="nl-NL"/>
        </w:rPr>
      </w:pPr>
    </w:p>
    <w:p w:rsidR="00143C34" w:rsidRPr="00541234" w:rsidRDefault="00143C34" w:rsidP="00143C34">
      <w:pPr>
        <w:shd w:val="clear" w:color="auto" w:fill="FFFFFF"/>
        <w:spacing w:after="100"/>
        <w:rPr>
          <w:rFonts w:cs="Arial"/>
          <w:sz w:val="18"/>
          <w:szCs w:val="18"/>
        </w:rPr>
      </w:pPr>
      <w:r w:rsidRPr="00541234">
        <w:rPr>
          <w:rFonts w:cs="Arial"/>
          <w:noProof/>
          <w:sz w:val="18"/>
          <w:szCs w:val="18"/>
          <w:lang w:eastAsia="nl-NL"/>
        </w:rPr>
        <w:drawing>
          <wp:inline distT="0" distB="0" distL="0" distR="0" wp14:anchorId="6A541469" wp14:editId="369FF269">
            <wp:extent cx="5760720" cy="1579513"/>
            <wp:effectExtent l="0" t="0" r="0" b="190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60720" cy="1579513"/>
                    </a:xfrm>
                    <a:prstGeom prst="rect">
                      <a:avLst/>
                    </a:prstGeom>
                  </pic:spPr>
                </pic:pic>
              </a:graphicData>
            </a:graphic>
          </wp:inline>
        </w:drawing>
      </w:r>
    </w:p>
    <w:p w:rsidR="00143C34" w:rsidRDefault="00143C34" w:rsidP="00223384">
      <w:pPr>
        <w:pStyle w:val="Geenafstand"/>
        <w:rPr>
          <w:rFonts w:cs="Arial"/>
          <w:b/>
          <w:sz w:val="18"/>
          <w:szCs w:val="18"/>
          <w:lang w:val="en-US" w:eastAsia="nl-NL"/>
        </w:rPr>
      </w:pPr>
    </w:p>
    <w:p w:rsidR="00143C34" w:rsidRDefault="00143C34">
      <w:pPr>
        <w:spacing w:after="200" w:line="276" w:lineRule="auto"/>
        <w:rPr>
          <w:rFonts w:cs="Arial"/>
          <w:b/>
          <w:sz w:val="18"/>
          <w:szCs w:val="18"/>
          <w:lang w:val="en-US" w:eastAsia="nl-NL"/>
        </w:rPr>
      </w:pPr>
      <w:r>
        <w:rPr>
          <w:rFonts w:cs="Arial"/>
          <w:b/>
          <w:sz w:val="18"/>
          <w:szCs w:val="18"/>
          <w:lang w:val="en-US" w:eastAsia="nl-NL"/>
        </w:rPr>
        <w:br w:type="page"/>
      </w:r>
    </w:p>
    <w:p w:rsidR="00223384" w:rsidRPr="00223384" w:rsidRDefault="00223384" w:rsidP="00223384">
      <w:pPr>
        <w:pStyle w:val="Geenafstand"/>
        <w:rPr>
          <w:rFonts w:cs="Arial"/>
          <w:b/>
          <w:sz w:val="18"/>
          <w:szCs w:val="18"/>
          <w:lang w:val="en-US" w:eastAsia="nl-NL"/>
        </w:rPr>
      </w:pPr>
      <w:bookmarkStart w:id="0" w:name="_GoBack"/>
      <w:bookmarkEnd w:id="0"/>
      <w:r w:rsidRPr="00223384">
        <w:rPr>
          <w:rFonts w:cs="Arial"/>
          <w:b/>
          <w:sz w:val="18"/>
          <w:szCs w:val="18"/>
          <w:lang w:val="en-US" w:eastAsia="nl-NL"/>
        </w:rPr>
        <w:t>Introduction:</w:t>
      </w:r>
    </w:p>
    <w:p w:rsidR="00223384" w:rsidRPr="002D1C4E" w:rsidRDefault="00223384" w:rsidP="00223384">
      <w:pPr>
        <w:pStyle w:val="Geenafstand"/>
        <w:rPr>
          <w:rFonts w:cs="Arial"/>
          <w:sz w:val="18"/>
          <w:szCs w:val="18"/>
          <w:lang w:val="en-US" w:eastAsia="nl-NL"/>
        </w:rPr>
      </w:pPr>
      <w:r w:rsidRPr="002D1C4E">
        <w:rPr>
          <w:rFonts w:cs="Arial"/>
          <w:sz w:val="18"/>
          <w:szCs w:val="18"/>
          <w:lang w:val="en-US" w:eastAsia="nl-NL"/>
        </w:rPr>
        <w:t>Read this manual before use. And keep it for future reference.</w:t>
      </w:r>
    </w:p>
    <w:p w:rsidR="00223384" w:rsidRPr="00223384" w:rsidRDefault="00223384" w:rsidP="009338C7">
      <w:pPr>
        <w:pStyle w:val="Geenafstand"/>
        <w:jc w:val="center"/>
        <w:rPr>
          <w:rFonts w:cs="Arial"/>
          <w:b/>
          <w:sz w:val="18"/>
          <w:szCs w:val="18"/>
          <w:lang w:val="en-US" w:eastAsia="nl-NL"/>
        </w:rPr>
      </w:pPr>
    </w:p>
    <w:p w:rsidR="00223384" w:rsidRPr="00223384" w:rsidRDefault="00223384" w:rsidP="00223384">
      <w:pPr>
        <w:pStyle w:val="Geenafstand"/>
        <w:rPr>
          <w:rFonts w:cs="Arial"/>
          <w:b/>
          <w:sz w:val="18"/>
          <w:szCs w:val="18"/>
          <w:lang w:val="en-US" w:eastAsia="nl-NL"/>
        </w:rPr>
      </w:pPr>
      <w:r w:rsidRPr="00223384">
        <w:rPr>
          <w:rFonts w:cs="Arial"/>
          <w:b/>
          <w:sz w:val="18"/>
          <w:szCs w:val="18"/>
          <w:lang w:val="en-US" w:eastAsia="nl-NL"/>
        </w:rPr>
        <w:t>Purpose of the manual:</w:t>
      </w:r>
    </w:p>
    <w:p w:rsidR="00223384" w:rsidRPr="002D1C4E" w:rsidRDefault="00223384" w:rsidP="00223384">
      <w:pPr>
        <w:pStyle w:val="Geenafstand"/>
        <w:rPr>
          <w:rFonts w:cs="Arial"/>
          <w:sz w:val="18"/>
          <w:szCs w:val="18"/>
          <w:lang w:val="en-US" w:eastAsia="nl-NL"/>
        </w:rPr>
      </w:pPr>
      <w:r w:rsidRPr="002D1C4E">
        <w:rPr>
          <w:rFonts w:cs="Arial"/>
          <w:sz w:val="18"/>
          <w:szCs w:val="18"/>
          <w:lang w:val="en-US" w:eastAsia="nl-NL"/>
        </w:rPr>
        <w:t xml:space="preserve">This manual is intended for users of the Admiral lifting </w:t>
      </w:r>
      <w:r w:rsidR="008515C4">
        <w:rPr>
          <w:rFonts w:cs="Arial"/>
          <w:sz w:val="18"/>
          <w:szCs w:val="18"/>
          <w:lang w:val="en-US" w:eastAsia="nl-NL"/>
        </w:rPr>
        <w:t>b</w:t>
      </w:r>
      <w:r w:rsidR="009338C7">
        <w:rPr>
          <w:rFonts w:cs="Arial"/>
          <w:sz w:val="18"/>
          <w:szCs w:val="18"/>
          <w:lang w:val="en-US" w:eastAsia="nl-NL"/>
        </w:rPr>
        <w:t>racket</w:t>
      </w:r>
      <w:r w:rsidRPr="002D1C4E">
        <w:rPr>
          <w:rFonts w:cs="Arial"/>
          <w:sz w:val="18"/>
          <w:szCs w:val="18"/>
          <w:lang w:val="en-US" w:eastAsia="nl-NL"/>
        </w:rPr>
        <w:t xml:space="preserve">. This manual is suitable for </w:t>
      </w:r>
      <w:r w:rsidR="00353196" w:rsidRPr="002D1C4E">
        <w:rPr>
          <w:rFonts w:cs="Arial"/>
          <w:sz w:val="18"/>
          <w:szCs w:val="18"/>
          <w:lang w:val="en-US" w:eastAsia="nl-NL"/>
        </w:rPr>
        <w:t xml:space="preserve">the </w:t>
      </w:r>
      <w:r w:rsidRPr="002D1C4E">
        <w:rPr>
          <w:rFonts w:cs="Arial"/>
          <w:sz w:val="18"/>
          <w:szCs w:val="18"/>
          <w:lang w:val="en-US" w:eastAsia="nl-NL"/>
        </w:rPr>
        <w:t>models:</w:t>
      </w:r>
    </w:p>
    <w:p w:rsidR="00223384" w:rsidRPr="002D1C4E" w:rsidRDefault="00223384" w:rsidP="00223384">
      <w:pPr>
        <w:pStyle w:val="Geenafstand"/>
        <w:rPr>
          <w:rFonts w:cs="Arial"/>
          <w:sz w:val="18"/>
          <w:szCs w:val="18"/>
          <w:lang w:val="en-US" w:eastAsia="nl-NL"/>
        </w:rPr>
      </w:pPr>
    </w:p>
    <w:p w:rsidR="00223384" w:rsidRPr="00223384" w:rsidRDefault="00223384" w:rsidP="00223384">
      <w:pPr>
        <w:pStyle w:val="Geenafstand"/>
        <w:rPr>
          <w:rFonts w:cs="Arial"/>
          <w:sz w:val="18"/>
          <w:szCs w:val="18"/>
          <w:lang w:val="en-US" w:eastAsia="nl-NL"/>
        </w:rPr>
      </w:pPr>
      <w:r w:rsidRPr="002D1C4E">
        <w:rPr>
          <w:rFonts w:cs="Arial"/>
          <w:sz w:val="18"/>
          <w:szCs w:val="18"/>
          <w:lang w:val="en-US" w:eastAsia="nl-NL"/>
        </w:rPr>
        <w:t>RIHBAD30 and RIHBAD33 for truss</w:t>
      </w:r>
      <w:r w:rsidR="00353196" w:rsidRPr="002D1C4E">
        <w:rPr>
          <w:rFonts w:cs="Arial"/>
          <w:sz w:val="18"/>
          <w:szCs w:val="18"/>
          <w:lang w:val="en-US" w:eastAsia="nl-NL"/>
        </w:rPr>
        <w:t>es</w:t>
      </w:r>
      <w:r w:rsidRPr="002D1C4E">
        <w:rPr>
          <w:rFonts w:cs="Arial"/>
          <w:sz w:val="18"/>
          <w:szCs w:val="18"/>
          <w:lang w:val="en-US" w:eastAsia="nl-NL"/>
        </w:rPr>
        <w:t xml:space="preserve"> </w:t>
      </w:r>
      <w:r w:rsidR="00353196" w:rsidRPr="002D1C4E">
        <w:rPr>
          <w:rFonts w:cs="Arial"/>
          <w:sz w:val="18"/>
          <w:szCs w:val="18"/>
          <w:lang w:val="en-US"/>
        </w:rPr>
        <w:t xml:space="preserve">with a center to center pipe distance of 239mm (30-truss) </w:t>
      </w:r>
      <w:r w:rsidRPr="002D1C4E">
        <w:rPr>
          <w:rFonts w:cs="Arial"/>
          <w:sz w:val="18"/>
          <w:szCs w:val="18"/>
          <w:lang w:val="en-US" w:eastAsia="nl-NL"/>
        </w:rPr>
        <w:t>and load capacity of 500 kg (WLL)</w:t>
      </w:r>
      <w:r w:rsidR="008515C4">
        <w:rPr>
          <w:rFonts w:cs="Arial"/>
          <w:sz w:val="18"/>
          <w:szCs w:val="18"/>
          <w:lang w:val="en-US" w:eastAsia="nl-NL"/>
        </w:rPr>
        <w:t>.</w:t>
      </w:r>
    </w:p>
    <w:p w:rsidR="00BB041D" w:rsidRDefault="00BB041D" w:rsidP="00223384">
      <w:pPr>
        <w:pStyle w:val="Geenafstand"/>
        <w:rPr>
          <w:rFonts w:cs="Arial"/>
          <w:b/>
          <w:sz w:val="18"/>
          <w:szCs w:val="18"/>
          <w:lang w:val="en-US"/>
        </w:rPr>
      </w:pPr>
    </w:p>
    <w:p w:rsidR="00223384" w:rsidRPr="00223384" w:rsidRDefault="00223384" w:rsidP="00223384">
      <w:pPr>
        <w:pStyle w:val="Geenafstand"/>
        <w:rPr>
          <w:rFonts w:cs="Arial"/>
          <w:b/>
          <w:sz w:val="18"/>
          <w:szCs w:val="18"/>
          <w:lang w:val="en-US"/>
        </w:rPr>
      </w:pPr>
      <w:r w:rsidRPr="00223384">
        <w:rPr>
          <w:rFonts w:cs="Arial"/>
          <w:b/>
          <w:sz w:val="18"/>
          <w:szCs w:val="18"/>
          <w:lang w:val="en-US"/>
        </w:rPr>
        <w:t>Intended use.</w:t>
      </w:r>
    </w:p>
    <w:p w:rsidR="00223384" w:rsidRPr="002D1C4E" w:rsidRDefault="00223384" w:rsidP="00223384">
      <w:pPr>
        <w:pStyle w:val="Geenafstand"/>
        <w:rPr>
          <w:rFonts w:cs="Arial"/>
          <w:sz w:val="18"/>
          <w:szCs w:val="18"/>
          <w:lang w:val="en-US"/>
        </w:rPr>
      </w:pPr>
      <w:r w:rsidRPr="002D1C4E">
        <w:rPr>
          <w:rFonts w:cs="Arial"/>
          <w:sz w:val="18"/>
          <w:szCs w:val="18"/>
          <w:lang w:val="en-US"/>
        </w:rPr>
        <w:t xml:space="preserve">The </w:t>
      </w:r>
      <w:r w:rsidR="00A93CBB">
        <w:rPr>
          <w:rFonts w:cs="Arial"/>
          <w:sz w:val="18"/>
          <w:szCs w:val="18"/>
          <w:lang w:val="en-US"/>
        </w:rPr>
        <w:t>lifting b</w:t>
      </w:r>
      <w:r w:rsidR="009338C7">
        <w:rPr>
          <w:rFonts w:cs="Arial"/>
          <w:sz w:val="18"/>
          <w:szCs w:val="18"/>
          <w:lang w:val="en-US"/>
        </w:rPr>
        <w:t>rackets</w:t>
      </w:r>
      <w:r w:rsidRPr="002D1C4E">
        <w:rPr>
          <w:rFonts w:cs="Arial"/>
          <w:sz w:val="18"/>
          <w:szCs w:val="18"/>
          <w:lang w:val="en-US"/>
        </w:rPr>
        <w:t xml:space="preserve"> are attached to trusses to lift or hoist at events.</w:t>
      </w:r>
    </w:p>
    <w:p w:rsidR="00223384" w:rsidRPr="002D1C4E" w:rsidRDefault="00223384" w:rsidP="00223384">
      <w:pPr>
        <w:pStyle w:val="Geenafstand"/>
        <w:rPr>
          <w:rFonts w:cs="Arial"/>
          <w:sz w:val="18"/>
          <w:szCs w:val="18"/>
          <w:lang w:val="en-US"/>
        </w:rPr>
      </w:pPr>
      <w:r w:rsidRPr="002D1C4E">
        <w:rPr>
          <w:rFonts w:cs="Arial"/>
          <w:sz w:val="18"/>
          <w:szCs w:val="18"/>
          <w:lang w:val="en-US"/>
        </w:rPr>
        <w:t>The b</w:t>
      </w:r>
      <w:r w:rsidR="009338C7">
        <w:rPr>
          <w:rFonts w:cs="Arial"/>
          <w:sz w:val="18"/>
          <w:szCs w:val="18"/>
          <w:lang w:val="en-US"/>
        </w:rPr>
        <w:t>rackets</w:t>
      </w:r>
      <w:r w:rsidRPr="002D1C4E">
        <w:rPr>
          <w:rFonts w:cs="Arial"/>
          <w:sz w:val="18"/>
          <w:szCs w:val="18"/>
          <w:lang w:val="en-US"/>
        </w:rPr>
        <w:t xml:space="preserve"> are suitable for trusses with a triangular or square cross-section. For trusses in a permanent </w:t>
      </w:r>
      <w:r w:rsidR="00BB041D" w:rsidRPr="002D1C4E">
        <w:rPr>
          <w:rFonts w:cs="Arial"/>
          <w:sz w:val="18"/>
          <w:szCs w:val="18"/>
          <w:lang w:val="en-US"/>
        </w:rPr>
        <w:t>set-up</w:t>
      </w:r>
      <w:r w:rsidR="00A93CBB">
        <w:rPr>
          <w:rFonts w:cs="Arial"/>
          <w:sz w:val="18"/>
          <w:szCs w:val="18"/>
          <w:lang w:val="en-US"/>
        </w:rPr>
        <w:t xml:space="preserve"> the b</w:t>
      </w:r>
      <w:r w:rsidR="009338C7">
        <w:rPr>
          <w:rFonts w:cs="Arial"/>
          <w:sz w:val="18"/>
          <w:szCs w:val="18"/>
          <w:lang w:val="en-US"/>
        </w:rPr>
        <w:t>rackets</w:t>
      </w:r>
      <w:r w:rsidRPr="002D1C4E">
        <w:rPr>
          <w:rFonts w:cs="Arial"/>
          <w:sz w:val="18"/>
          <w:szCs w:val="18"/>
          <w:lang w:val="en-US"/>
        </w:rPr>
        <w:t xml:space="preserve"> can be provided with a </w:t>
      </w:r>
      <w:r w:rsidR="009E334A" w:rsidRPr="002D1C4E">
        <w:rPr>
          <w:rFonts w:cs="Arial"/>
          <w:sz w:val="18"/>
          <w:szCs w:val="18"/>
          <w:lang w:val="en-US"/>
        </w:rPr>
        <w:t>M8 wire bracket</w:t>
      </w:r>
      <w:r w:rsidRPr="002D1C4E">
        <w:rPr>
          <w:rFonts w:cs="Arial"/>
          <w:sz w:val="18"/>
          <w:szCs w:val="18"/>
          <w:lang w:val="en-US"/>
        </w:rPr>
        <w:t xml:space="preserve"> and for temporary </w:t>
      </w:r>
      <w:r w:rsidR="009E334A" w:rsidRPr="002D1C4E">
        <w:rPr>
          <w:rFonts w:cs="Arial"/>
          <w:sz w:val="18"/>
          <w:szCs w:val="18"/>
          <w:lang w:val="en-US"/>
        </w:rPr>
        <w:t>set-up</w:t>
      </w:r>
      <w:r w:rsidR="002D1C4E" w:rsidRPr="002D1C4E">
        <w:rPr>
          <w:rFonts w:cs="Arial"/>
          <w:sz w:val="18"/>
          <w:szCs w:val="18"/>
          <w:lang w:val="en-US"/>
        </w:rPr>
        <w:t>s</w:t>
      </w:r>
      <w:r w:rsidR="009E334A" w:rsidRPr="002D1C4E">
        <w:rPr>
          <w:rFonts w:cs="Arial"/>
          <w:sz w:val="18"/>
          <w:szCs w:val="18"/>
          <w:lang w:val="en-US"/>
        </w:rPr>
        <w:t xml:space="preserve"> they can</w:t>
      </w:r>
      <w:r w:rsidR="002D1C4E" w:rsidRPr="002D1C4E">
        <w:rPr>
          <w:rFonts w:cs="Arial"/>
          <w:sz w:val="18"/>
          <w:szCs w:val="18"/>
          <w:lang w:val="en-US"/>
        </w:rPr>
        <w:t xml:space="preserve"> be</w:t>
      </w:r>
      <w:r w:rsidR="009E334A" w:rsidRPr="002D1C4E">
        <w:rPr>
          <w:rFonts w:cs="Arial"/>
          <w:sz w:val="18"/>
          <w:szCs w:val="18"/>
          <w:lang w:val="en-US"/>
        </w:rPr>
        <w:t xml:space="preserve"> </w:t>
      </w:r>
      <w:r w:rsidRPr="002D1C4E">
        <w:rPr>
          <w:rFonts w:cs="Arial"/>
          <w:sz w:val="18"/>
          <w:szCs w:val="18"/>
          <w:lang w:val="en-US"/>
        </w:rPr>
        <w:t>provided with a truss-clamp (half</w:t>
      </w:r>
      <w:r w:rsidR="002D1C4E" w:rsidRPr="002D1C4E">
        <w:rPr>
          <w:rFonts w:cs="Arial"/>
          <w:sz w:val="18"/>
          <w:szCs w:val="18"/>
          <w:lang w:val="en-US"/>
        </w:rPr>
        <w:t xml:space="preserve"> </w:t>
      </w:r>
      <w:r w:rsidRPr="002D1C4E">
        <w:rPr>
          <w:rFonts w:cs="Arial"/>
          <w:sz w:val="18"/>
          <w:szCs w:val="18"/>
          <w:lang w:val="en-US"/>
        </w:rPr>
        <w:t>coupler).</w:t>
      </w:r>
    </w:p>
    <w:p w:rsidR="00223384" w:rsidRPr="00223384" w:rsidRDefault="00223384" w:rsidP="00223384">
      <w:pPr>
        <w:pStyle w:val="Geenafstand"/>
        <w:rPr>
          <w:rFonts w:cs="Arial"/>
          <w:b/>
          <w:sz w:val="18"/>
          <w:szCs w:val="18"/>
          <w:lang w:val="en-US"/>
        </w:rPr>
      </w:pPr>
    </w:p>
    <w:p w:rsidR="00223384" w:rsidRPr="00223384" w:rsidRDefault="00223384" w:rsidP="00223384">
      <w:pPr>
        <w:pStyle w:val="Geenafstand"/>
        <w:rPr>
          <w:rFonts w:cs="Arial"/>
          <w:b/>
          <w:sz w:val="18"/>
          <w:szCs w:val="18"/>
          <w:lang w:val="en-US"/>
        </w:rPr>
      </w:pPr>
    </w:p>
    <w:p w:rsidR="00223384" w:rsidRPr="00223384" w:rsidRDefault="002D1C4E" w:rsidP="00223384">
      <w:pPr>
        <w:pStyle w:val="Geenafstand"/>
        <w:rPr>
          <w:rFonts w:cs="Arial"/>
          <w:b/>
          <w:sz w:val="18"/>
          <w:szCs w:val="18"/>
          <w:lang w:val="en-US" w:eastAsia="nl-NL"/>
        </w:rPr>
      </w:pPr>
      <w:r>
        <w:rPr>
          <w:rFonts w:cs="Arial"/>
          <w:b/>
          <w:sz w:val="18"/>
          <w:szCs w:val="18"/>
          <w:lang w:val="en-US"/>
        </w:rPr>
        <w:t>T</w:t>
      </w:r>
      <w:r w:rsidR="00223384" w:rsidRPr="00223384">
        <w:rPr>
          <w:rFonts w:cs="Arial"/>
          <w:b/>
          <w:sz w:val="18"/>
          <w:szCs w:val="18"/>
          <w:lang w:val="en-US"/>
        </w:rPr>
        <w:t>echnical specifications</w:t>
      </w:r>
    </w:p>
    <w:p w:rsidR="002D1C4E" w:rsidRPr="002D1C4E" w:rsidRDefault="002D1C4E" w:rsidP="00223384">
      <w:pPr>
        <w:pStyle w:val="Geenafstand"/>
        <w:rPr>
          <w:rFonts w:cs="Arial"/>
          <w:sz w:val="18"/>
          <w:szCs w:val="18"/>
          <w:lang w:val="en-US"/>
        </w:rPr>
      </w:pPr>
      <w:r>
        <w:rPr>
          <w:rFonts w:cs="Arial"/>
          <w:sz w:val="18"/>
          <w:szCs w:val="18"/>
          <w:lang w:val="en-US"/>
        </w:rPr>
        <w:t>Lifting b</w:t>
      </w:r>
      <w:r w:rsidR="009338C7">
        <w:rPr>
          <w:rFonts w:cs="Arial"/>
          <w:sz w:val="18"/>
          <w:szCs w:val="18"/>
          <w:lang w:val="en-US"/>
        </w:rPr>
        <w:t>racket</w:t>
      </w:r>
      <w:r w:rsidR="00223384" w:rsidRPr="002D1C4E">
        <w:rPr>
          <w:rFonts w:cs="Arial"/>
          <w:sz w:val="18"/>
          <w:szCs w:val="18"/>
          <w:lang w:val="en-US"/>
        </w:rPr>
        <w:t xml:space="preserve"> </w:t>
      </w:r>
      <w:r>
        <w:rPr>
          <w:rFonts w:cs="Arial"/>
          <w:sz w:val="18"/>
          <w:szCs w:val="18"/>
          <w:lang w:val="en-US"/>
        </w:rPr>
        <w:t>fixed set-up</w:t>
      </w:r>
      <w:r w:rsidR="00223384" w:rsidRPr="002D1C4E">
        <w:rPr>
          <w:rFonts w:cs="Arial"/>
          <w:sz w:val="18"/>
          <w:szCs w:val="18"/>
          <w:lang w:val="en-US"/>
        </w:rPr>
        <w:t>:</w:t>
      </w:r>
      <w:r w:rsidR="00223384" w:rsidRPr="002D1C4E">
        <w:rPr>
          <w:rFonts w:cs="Arial"/>
          <w:sz w:val="18"/>
          <w:szCs w:val="18"/>
          <w:lang w:val="en-US" w:eastAsia="nl-NL"/>
        </w:rPr>
        <w:tab/>
      </w:r>
      <w:r w:rsidR="00223384" w:rsidRPr="002D1C4E">
        <w:rPr>
          <w:rFonts w:cs="Arial"/>
          <w:sz w:val="18"/>
          <w:szCs w:val="18"/>
          <w:lang w:val="en-US" w:eastAsia="nl-NL"/>
        </w:rPr>
        <w:tab/>
      </w:r>
      <w:r w:rsidR="00223384" w:rsidRPr="002D1C4E">
        <w:rPr>
          <w:rFonts w:cs="Arial"/>
          <w:sz w:val="18"/>
          <w:szCs w:val="18"/>
          <w:lang w:val="en-US" w:eastAsia="nl-NL"/>
        </w:rPr>
        <w:tab/>
      </w:r>
      <w:r w:rsidR="00223384" w:rsidRPr="002D1C4E">
        <w:rPr>
          <w:rFonts w:cs="Arial"/>
          <w:sz w:val="18"/>
          <w:szCs w:val="18"/>
          <w:lang w:val="en-US" w:eastAsia="nl-NL"/>
        </w:rPr>
        <w:tab/>
      </w:r>
      <w:r>
        <w:rPr>
          <w:rFonts w:cs="Arial"/>
          <w:sz w:val="18"/>
          <w:szCs w:val="18"/>
          <w:lang w:val="en-US" w:eastAsia="nl-NL"/>
        </w:rPr>
        <w:tab/>
      </w:r>
      <w:r w:rsidR="00223384" w:rsidRPr="002D1C4E">
        <w:rPr>
          <w:rFonts w:cs="Arial"/>
          <w:sz w:val="18"/>
          <w:szCs w:val="18"/>
          <w:lang w:val="en-US"/>
        </w:rPr>
        <w:t>L</w:t>
      </w:r>
      <w:r>
        <w:rPr>
          <w:rFonts w:cs="Arial"/>
          <w:sz w:val="18"/>
          <w:szCs w:val="18"/>
          <w:lang w:val="en-US"/>
        </w:rPr>
        <w:t>ifting b</w:t>
      </w:r>
      <w:r w:rsidR="009338C7">
        <w:rPr>
          <w:rFonts w:cs="Arial"/>
          <w:sz w:val="18"/>
          <w:szCs w:val="18"/>
          <w:lang w:val="en-US"/>
        </w:rPr>
        <w:t>racket</w:t>
      </w:r>
      <w:r w:rsidR="00223384" w:rsidRPr="002D1C4E">
        <w:rPr>
          <w:rFonts w:cs="Arial"/>
          <w:sz w:val="18"/>
          <w:szCs w:val="18"/>
          <w:lang w:val="en-US"/>
        </w:rPr>
        <w:t xml:space="preserve"> removable (temporary)</w:t>
      </w:r>
    </w:p>
    <w:p w:rsidR="00223384" w:rsidRPr="002D1C4E" w:rsidRDefault="002D1C4E" w:rsidP="002D1C4E">
      <w:pPr>
        <w:pStyle w:val="Geenafstand"/>
        <w:ind w:left="3681" w:firstLine="1275"/>
        <w:rPr>
          <w:rFonts w:cs="Arial"/>
          <w:sz w:val="18"/>
          <w:szCs w:val="18"/>
          <w:lang w:val="en-US" w:eastAsia="nl-NL"/>
        </w:rPr>
      </w:pPr>
      <w:r>
        <w:rPr>
          <w:rFonts w:cs="Arial"/>
          <w:sz w:val="18"/>
          <w:szCs w:val="18"/>
          <w:lang w:val="en-US"/>
        </w:rPr>
        <w:t>set-up</w:t>
      </w:r>
      <w:r w:rsidR="00223384" w:rsidRPr="002D1C4E">
        <w:rPr>
          <w:rFonts w:cs="Arial"/>
          <w:sz w:val="18"/>
          <w:szCs w:val="18"/>
          <w:lang w:val="en-US"/>
        </w:rPr>
        <w:t>:</w:t>
      </w:r>
    </w:p>
    <w:p w:rsidR="00223384" w:rsidRPr="00541234" w:rsidRDefault="00223384" w:rsidP="00223384">
      <w:pPr>
        <w:pStyle w:val="Geenafstand"/>
        <w:rPr>
          <w:rFonts w:cs="Arial"/>
          <w:sz w:val="18"/>
          <w:szCs w:val="18"/>
          <w:lang w:eastAsia="nl-NL"/>
        </w:rPr>
      </w:pPr>
      <w:r w:rsidRPr="00541234">
        <w:rPr>
          <w:rFonts w:cs="Arial"/>
          <w:noProof/>
          <w:sz w:val="18"/>
          <w:szCs w:val="18"/>
          <w:lang w:eastAsia="nl-NL"/>
        </w:rPr>
        <w:drawing>
          <wp:inline distT="0" distB="0" distL="0" distR="0" wp14:anchorId="20F609D7" wp14:editId="19E44377">
            <wp:extent cx="3014065" cy="1966224"/>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014047" cy="1966212"/>
                    </a:xfrm>
                    <a:prstGeom prst="rect">
                      <a:avLst/>
                    </a:prstGeom>
                  </pic:spPr>
                </pic:pic>
              </a:graphicData>
            </a:graphic>
          </wp:inline>
        </w:drawing>
      </w:r>
      <w:r w:rsidRPr="00541234">
        <w:rPr>
          <w:rFonts w:cs="Arial"/>
          <w:noProof/>
          <w:sz w:val="18"/>
          <w:szCs w:val="18"/>
          <w:lang w:eastAsia="nl-NL"/>
        </w:rPr>
        <w:drawing>
          <wp:inline distT="0" distB="0" distL="0" distR="0" wp14:anchorId="64FCF535" wp14:editId="5757EF4F">
            <wp:extent cx="2885910" cy="1885690"/>
            <wp:effectExtent l="0" t="0" r="0" b="63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889992" cy="1888357"/>
                    </a:xfrm>
                    <a:prstGeom prst="rect">
                      <a:avLst/>
                    </a:prstGeom>
                  </pic:spPr>
                </pic:pic>
              </a:graphicData>
            </a:graphic>
          </wp:inline>
        </w:drawing>
      </w:r>
    </w:p>
    <w:p w:rsidR="00223384" w:rsidRPr="00223384" w:rsidRDefault="00223384" w:rsidP="00223384">
      <w:pPr>
        <w:pStyle w:val="Geenafstand"/>
        <w:rPr>
          <w:rFonts w:cs="Arial"/>
          <w:sz w:val="18"/>
          <w:szCs w:val="18"/>
          <w:lang w:val="en-US" w:eastAsia="nl-NL"/>
        </w:rPr>
      </w:pPr>
      <w:r w:rsidRPr="00223384">
        <w:rPr>
          <w:rFonts w:cs="Arial"/>
          <w:sz w:val="18"/>
          <w:szCs w:val="18"/>
          <w:lang w:val="en-US" w:eastAsia="nl-NL"/>
        </w:rPr>
        <w:t>The lifting b</w:t>
      </w:r>
      <w:r w:rsidR="006474A3">
        <w:rPr>
          <w:rFonts w:cs="Arial"/>
          <w:sz w:val="18"/>
          <w:szCs w:val="18"/>
          <w:lang w:val="en-US" w:eastAsia="nl-NL"/>
        </w:rPr>
        <w:t>eam</w:t>
      </w:r>
      <w:r w:rsidRPr="00223384">
        <w:rPr>
          <w:rFonts w:cs="Arial"/>
          <w:sz w:val="18"/>
          <w:szCs w:val="18"/>
          <w:lang w:val="en-US" w:eastAsia="nl-NL"/>
        </w:rPr>
        <w:t xml:space="preserve">s are supplied with the </w:t>
      </w:r>
      <w:r w:rsidR="00652014">
        <w:rPr>
          <w:rFonts w:cs="Arial"/>
          <w:sz w:val="18"/>
          <w:szCs w:val="18"/>
          <w:lang w:val="en-US" w:eastAsia="nl-NL"/>
        </w:rPr>
        <w:t xml:space="preserve">components </w:t>
      </w:r>
      <w:r w:rsidRPr="00223384">
        <w:rPr>
          <w:rFonts w:cs="Arial"/>
          <w:sz w:val="18"/>
          <w:szCs w:val="18"/>
          <w:lang w:val="en-US" w:eastAsia="nl-NL"/>
        </w:rPr>
        <w:t xml:space="preserve">on </w:t>
      </w:r>
      <w:r w:rsidR="008515C4">
        <w:rPr>
          <w:rFonts w:cs="Arial"/>
          <w:sz w:val="18"/>
          <w:szCs w:val="18"/>
          <w:lang w:val="en-US" w:eastAsia="nl-NL"/>
        </w:rPr>
        <w:t xml:space="preserve">the </w:t>
      </w:r>
      <w:r w:rsidR="00D04EAA">
        <w:rPr>
          <w:rFonts w:cs="Arial"/>
          <w:sz w:val="18"/>
          <w:szCs w:val="18"/>
          <w:lang w:val="en-US" w:eastAsia="nl-NL"/>
        </w:rPr>
        <w:t>parts list</w:t>
      </w:r>
      <w:r w:rsidR="00652014">
        <w:rPr>
          <w:rFonts w:cs="Arial"/>
          <w:sz w:val="18"/>
          <w:szCs w:val="18"/>
          <w:lang w:val="en-US" w:eastAsia="nl-NL"/>
        </w:rPr>
        <w:t>.</w:t>
      </w:r>
    </w:p>
    <w:p w:rsidR="00223384" w:rsidRPr="00223384" w:rsidRDefault="00223384" w:rsidP="00223384">
      <w:pPr>
        <w:pStyle w:val="Geenafstand"/>
        <w:rPr>
          <w:rFonts w:cs="Arial"/>
          <w:sz w:val="18"/>
          <w:szCs w:val="18"/>
          <w:lang w:val="en-US" w:eastAsia="nl-NL"/>
        </w:rPr>
      </w:pPr>
    </w:p>
    <w:p w:rsidR="00223384" w:rsidRPr="00652014" w:rsidRDefault="00652014" w:rsidP="00223384">
      <w:pPr>
        <w:pStyle w:val="Geenafstand"/>
        <w:rPr>
          <w:rFonts w:cs="Arial"/>
          <w:b/>
          <w:sz w:val="18"/>
          <w:szCs w:val="18"/>
          <w:lang w:val="en-US" w:eastAsia="nl-NL"/>
        </w:rPr>
      </w:pPr>
      <w:r w:rsidRPr="00652014">
        <w:rPr>
          <w:rFonts w:cs="Arial"/>
          <w:b/>
          <w:sz w:val="18"/>
          <w:szCs w:val="18"/>
          <w:lang w:val="en-US" w:eastAsia="nl-NL"/>
        </w:rPr>
        <w:t>Application</w:t>
      </w:r>
    </w:p>
    <w:p w:rsidR="00223384" w:rsidRPr="00223384" w:rsidRDefault="00223384" w:rsidP="00223384">
      <w:pPr>
        <w:pStyle w:val="Geenafstand"/>
        <w:rPr>
          <w:rFonts w:cs="Arial"/>
          <w:sz w:val="18"/>
          <w:szCs w:val="18"/>
          <w:lang w:val="en-US" w:eastAsia="nl-NL"/>
        </w:rPr>
      </w:pPr>
      <w:r w:rsidRPr="00223384">
        <w:rPr>
          <w:rFonts w:cs="Arial"/>
          <w:sz w:val="18"/>
          <w:szCs w:val="18"/>
          <w:lang w:val="en-US" w:eastAsia="nl-NL"/>
        </w:rPr>
        <w:t xml:space="preserve">For applications where there are no persons levied or </w:t>
      </w:r>
      <w:r w:rsidR="00652014">
        <w:rPr>
          <w:rFonts w:cs="Arial"/>
          <w:sz w:val="18"/>
          <w:szCs w:val="18"/>
          <w:lang w:val="en-US" w:eastAsia="nl-NL"/>
        </w:rPr>
        <w:t>hoisted</w:t>
      </w:r>
      <w:r w:rsidRPr="00223384">
        <w:rPr>
          <w:rFonts w:cs="Arial"/>
          <w:sz w:val="18"/>
          <w:szCs w:val="18"/>
          <w:lang w:val="en-US" w:eastAsia="nl-NL"/>
        </w:rPr>
        <w:t xml:space="preserve"> and </w:t>
      </w:r>
      <w:r w:rsidR="00652014">
        <w:rPr>
          <w:rFonts w:cs="Arial"/>
          <w:sz w:val="18"/>
          <w:szCs w:val="18"/>
          <w:lang w:val="en-US" w:eastAsia="nl-NL"/>
        </w:rPr>
        <w:t xml:space="preserve">there are </w:t>
      </w:r>
      <w:r w:rsidRPr="00223384">
        <w:rPr>
          <w:rFonts w:cs="Arial"/>
          <w:sz w:val="18"/>
          <w:szCs w:val="18"/>
          <w:lang w:val="en-US" w:eastAsia="nl-NL"/>
        </w:rPr>
        <w:t xml:space="preserve">no </w:t>
      </w:r>
      <w:r w:rsidR="00523A57">
        <w:rPr>
          <w:rFonts w:cs="Arial"/>
          <w:sz w:val="18"/>
          <w:szCs w:val="18"/>
          <w:lang w:val="en-US" w:eastAsia="nl-NL"/>
        </w:rPr>
        <w:t>operations</w:t>
      </w:r>
      <w:r w:rsidRPr="00223384">
        <w:rPr>
          <w:rFonts w:cs="Arial"/>
          <w:sz w:val="18"/>
          <w:szCs w:val="18"/>
          <w:lang w:val="en-US" w:eastAsia="nl-NL"/>
        </w:rPr>
        <w:t xml:space="preserve"> </w:t>
      </w:r>
      <w:r w:rsidR="00523A57">
        <w:rPr>
          <w:rFonts w:cs="Arial"/>
          <w:sz w:val="18"/>
          <w:szCs w:val="18"/>
          <w:lang w:val="en-US" w:eastAsia="nl-NL"/>
        </w:rPr>
        <w:t xml:space="preserve">performed </w:t>
      </w:r>
      <w:r w:rsidRPr="00223384">
        <w:rPr>
          <w:rFonts w:cs="Arial"/>
          <w:sz w:val="18"/>
          <w:szCs w:val="18"/>
          <w:lang w:val="en-US" w:eastAsia="nl-NL"/>
        </w:rPr>
        <w:t>above persons</w:t>
      </w:r>
      <w:r w:rsidR="00A578E1">
        <w:rPr>
          <w:rFonts w:cs="Arial"/>
          <w:sz w:val="18"/>
          <w:szCs w:val="18"/>
          <w:lang w:val="en-US" w:eastAsia="nl-NL"/>
        </w:rPr>
        <w:t>,</w:t>
      </w:r>
      <w:r w:rsidR="00523A57">
        <w:rPr>
          <w:rFonts w:cs="Arial"/>
          <w:sz w:val="18"/>
          <w:szCs w:val="18"/>
          <w:lang w:val="en-US" w:eastAsia="nl-NL"/>
        </w:rPr>
        <w:t xml:space="preserve"> </w:t>
      </w:r>
      <w:r w:rsidR="00A578E1">
        <w:rPr>
          <w:rFonts w:cs="Arial"/>
          <w:sz w:val="18"/>
          <w:szCs w:val="18"/>
          <w:lang w:val="en-US" w:eastAsia="nl-NL"/>
        </w:rPr>
        <w:t xml:space="preserve">the </w:t>
      </w:r>
      <w:r w:rsidRPr="00223384">
        <w:rPr>
          <w:rFonts w:cs="Arial"/>
          <w:sz w:val="18"/>
          <w:szCs w:val="18"/>
          <w:lang w:val="en-US" w:eastAsia="nl-NL"/>
        </w:rPr>
        <w:t>WLL</w:t>
      </w:r>
      <w:r w:rsidR="00A578E1">
        <w:rPr>
          <w:rFonts w:cs="Arial"/>
          <w:sz w:val="18"/>
          <w:szCs w:val="18"/>
          <w:lang w:val="en-US" w:eastAsia="nl-NL"/>
        </w:rPr>
        <w:t>*</w:t>
      </w:r>
      <w:r w:rsidRPr="00223384">
        <w:rPr>
          <w:rFonts w:cs="Arial"/>
          <w:sz w:val="18"/>
          <w:szCs w:val="18"/>
          <w:lang w:val="en-US" w:eastAsia="nl-NL"/>
        </w:rPr>
        <w:t xml:space="preserve">  </w:t>
      </w:r>
      <w:r w:rsidR="00A578E1">
        <w:rPr>
          <w:rFonts w:cs="Arial"/>
          <w:sz w:val="18"/>
          <w:szCs w:val="18"/>
          <w:lang w:val="en-US" w:eastAsia="nl-NL"/>
        </w:rPr>
        <w:t xml:space="preserve">can be retained </w:t>
      </w:r>
      <w:r w:rsidRPr="00223384">
        <w:rPr>
          <w:rFonts w:cs="Arial"/>
          <w:sz w:val="18"/>
          <w:szCs w:val="18"/>
          <w:lang w:val="en-US" w:eastAsia="nl-NL"/>
        </w:rPr>
        <w:t xml:space="preserve">as indicated on the </w:t>
      </w:r>
      <w:r w:rsidR="00A578E1">
        <w:rPr>
          <w:rFonts w:cs="Arial"/>
          <w:sz w:val="18"/>
          <w:szCs w:val="18"/>
          <w:lang w:val="en-US" w:eastAsia="nl-NL"/>
        </w:rPr>
        <w:t>type image.</w:t>
      </w:r>
      <w:r w:rsidRPr="00223384">
        <w:rPr>
          <w:rFonts w:cs="Arial"/>
          <w:sz w:val="18"/>
          <w:szCs w:val="18"/>
          <w:lang w:val="en-US" w:eastAsia="nl-NL"/>
        </w:rPr>
        <w:t xml:space="preserve"> </w:t>
      </w:r>
      <w:r w:rsidR="00A578E1">
        <w:rPr>
          <w:rFonts w:cs="Arial"/>
          <w:sz w:val="18"/>
          <w:szCs w:val="18"/>
          <w:lang w:val="en-US" w:eastAsia="nl-NL"/>
        </w:rPr>
        <w:t>In case</w:t>
      </w:r>
      <w:r w:rsidRPr="00223384">
        <w:rPr>
          <w:rFonts w:cs="Arial"/>
          <w:sz w:val="18"/>
          <w:szCs w:val="18"/>
          <w:lang w:val="en-US" w:eastAsia="nl-NL"/>
        </w:rPr>
        <w:t xml:space="preserve"> people are hoisted </w:t>
      </w:r>
      <w:r w:rsidR="00A578E1">
        <w:rPr>
          <w:rFonts w:cs="Arial"/>
          <w:sz w:val="18"/>
          <w:szCs w:val="18"/>
          <w:lang w:val="en-US" w:eastAsia="nl-NL"/>
        </w:rPr>
        <w:t>or there are operations performed</w:t>
      </w:r>
      <w:r w:rsidRPr="00223384">
        <w:rPr>
          <w:rFonts w:cs="Arial"/>
          <w:sz w:val="18"/>
          <w:szCs w:val="18"/>
          <w:lang w:val="en-US" w:eastAsia="nl-NL"/>
        </w:rPr>
        <w:t xml:space="preserve"> above persons</w:t>
      </w:r>
      <w:r w:rsidR="00A578E1">
        <w:rPr>
          <w:rFonts w:cs="Arial"/>
          <w:sz w:val="18"/>
          <w:szCs w:val="18"/>
          <w:lang w:val="en-US" w:eastAsia="nl-NL"/>
        </w:rPr>
        <w:t>,</w:t>
      </w:r>
      <w:r w:rsidRPr="00223384">
        <w:rPr>
          <w:rFonts w:cs="Arial"/>
          <w:sz w:val="18"/>
          <w:szCs w:val="18"/>
          <w:lang w:val="en-US" w:eastAsia="nl-NL"/>
        </w:rPr>
        <w:t xml:space="preserve"> the WLL must be halved.</w:t>
      </w:r>
    </w:p>
    <w:p w:rsidR="00223384" w:rsidRPr="00223384" w:rsidRDefault="00223384" w:rsidP="00223384">
      <w:pPr>
        <w:pStyle w:val="Geenafstand"/>
        <w:rPr>
          <w:rFonts w:cs="Arial"/>
          <w:sz w:val="18"/>
          <w:szCs w:val="18"/>
          <w:lang w:val="en-US" w:eastAsia="nl-NL"/>
        </w:rPr>
      </w:pPr>
      <w:r w:rsidRPr="00223384">
        <w:rPr>
          <w:rFonts w:cs="Arial"/>
          <w:sz w:val="18"/>
          <w:szCs w:val="18"/>
          <w:lang w:val="en-US" w:eastAsia="nl-NL"/>
        </w:rPr>
        <w:t xml:space="preserve">This </w:t>
      </w:r>
      <w:r w:rsidR="000C4841">
        <w:rPr>
          <w:rFonts w:cs="Arial"/>
          <w:sz w:val="18"/>
          <w:szCs w:val="18"/>
          <w:lang w:val="en-US" w:eastAsia="nl-NL"/>
        </w:rPr>
        <w:t>means that with the bracket with WLL</w:t>
      </w:r>
      <w:r w:rsidRPr="00223384">
        <w:rPr>
          <w:rFonts w:cs="Arial"/>
          <w:sz w:val="18"/>
          <w:szCs w:val="18"/>
          <w:lang w:val="en-US" w:eastAsia="nl-NL"/>
        </w:rPr>
        <w:t xml:space="preserve">* = 500 kg loads </w:t>
      </w:r>
      <w:r w:rsidR="000C4841">
        <w:rPr>
          <w:rFonts w:cs="Arial"/>
          <w:sz w:val="18"/>
          <w:szCs w:val="18"/>
          <w:lang w:val="en-US" w:eastAsia="nl-NL"/>
        </w:rPr>
        <w:t>up to 250 kg</w:t>
      </w:r>
      <w:r w:rsidRPr="00223384">
        <w:rPr>
          <w:rFonts w:cs="Arial"/>
          <w:sz w:val="18"/>
          <w:szCs w:val="18"/>
          <w:lang w:val="en-US" w:eastAsia="nl-NL"/>
        </w:rPr>
        <w:t xml:space="preserve"> and </w:t>
      </w:r>
      <w:r w:rsidR="000C4841">
        <w:rPr>
          <w:rFonts w:cs="Arial"/>
          <w:sz w:val="18"/>
          <w:szCs w:val="18"/>
          <w:lang w:val="en-US" w:eastAsia="nl-NL"/>
        </w:rPr>
        <w:t xml:space="preserve">with the bracket with WLL* = 1000 kg </w:t>
      </w:r>
      <w:r w:rsidRPr="00223384">
        <w:rPr>
          <w:rFonts w:cs="Arial"/>
          <w:sz w:val="18"/>
          <w:szCs w:val="18"/>
          <w:lang w:val="en-US" w:eastAsia="nl-NL"/>
        </w:rPr>
        <w:t>load</w:t>
      </w:r>
      <w:r w:rsidR="000C4841">
        <w:rPr>
          <w:rFonts w:cs="Arial"/>
          <w:sz w:val="18"/>
          <w:szCs w:val="18"/>
          <w:lang w:val="en-US" w:eastAsia="nl-NL"/>
        </w:rPr>
        <w:t>s</w:t>
      </w:r>
      <w:r w:rsidRPr="00223384">
        <w:rPr>
          <w:rFonts w:cs="Arial"/>
          <w:sz w:val="18"/>
          <w:szCs w:val="18"/>
          <w:lang w:val="en-US" w:eastAsia="nl-NL"/>
        </w:rPr>
        <w:t xml:space="preserve"> </w:t>
      </w:r>
      <w:r w:rsidR="000C4841">
        <w:rPr>
          <w:rFonts w:cs="Arial"/>
          <w:sz w:val="18"/>
          <w:szCs w:val="18"/>
          <w:lang w:val="en-US" w:eastAsia="nl-NL"/>
        </w:rPr>
        <w:t xml:space="preserve">up to </w:t>
      </w:r>
      <w:r w:rsidRPr="00223384">
        <w:rPr>
          <w:rFonts w:cs="Arial"/>
          <w:sz w:val="18"/>
          <w:szCs w:val="18"/>
          <w:lang w:val="en-US" w:eastAsia="nl-NL"/>
        </w:rPr>
        <w:t>500 kg</w:t>
      </w:r>
      <w:r w:rsidR="000C4841">
        <w:rPr>
          <w:rFonts w:cs="Arial"/>
          <w:sz w:val="18"/>
          <w:szCs w:val="18"/>
          <w:lang w:val="en-US" w:eastAsia="nl-NL"/>
        </w:rPr>
        <w:t xml:space="preserve"> may be hoisted</w:t>
      </w:r>
      <w:r w:rsidRPr="00223384">
        <w:rPr>
          <w:rFonts w:cs="Arial"/>
          <w:sz w:val="18"/>
          <w:szCs w:val="18"/>
          <w:lang w:val="en-US" w:eastAsia="nl-NL"/>
        </w:rPr>
        <w:t>.</w:t>
      </w:r>
    </w:p>
    <w:p w:rsidR="00223384" w:rsidRDefault="000C4841" w:rsidP="00223384">
      <w:pPr>
        <w:pStyle w:val="Geenafstand"/>
        <w:rPr>
          <w:rFonts w:cs="Arial"/>
          <w:sz w:val="18"/>
          <w:szCs w:val="18"/>
          <w:lang w:val="en-US" w:eastAsia="nl-NL"/>
        </w:rPr>
      </w:pPr>
      <w:r>
        <w:rPr>
          <w:rFonts w:cs="Arial"/>
          <w:sz w:val="18"/>
          <w:szCs w:val="18"/>
          <w:lang w:val="en-US" w:eastAsia="nl-NL"/>
        </w:rPr>
        <w:t>In</w:t>
      </w:r>
      <w:r w:rsidR="00223384" w:rsidRPr="00223384">
        <w:rPr>
          <w:rFonts w:cs="Arial"/>
          <w:sz w:val="18"/>
          <w:szCs w:val="18"/>
          <w:lang w:val="en-US" w:eastAsia="nl-NL"/>
        </w:rPr>
        <w:t xml:space="preserve"> loaded condition, the </w:t>
      </w:r>
      <w:r>
        <w:rPr>
          <w:rFonts w:cs="Arial"/>
          <w:sz w:val="18"/>
          <w:szCs w:val="18"/>
          <w:lang w:val="en-US" w:eastAsia="nl-NL"/>
        </w:rPr>
        <w:t xml:space="preserve">rotation </w:t>
      </w:r>
      <w:r w:rsidR="00223384" w:rsidRPr="00223384">
        <w:rPr>
          <w:rFonts w:cs="Arial"/>
          <w:sz w:val="18"/>
          <w:szCs w:val="18"/>
          <w:lang w:val="en-US" w:eastAsia="nl-NL"/>
        </w:rPr>
        <w:t xml:space="preserve">angle of the beam </w:t>
      </w:r>
      <w:r>
        <w:rPr>
          <w:rFonts w:cs="Arial"/>
          <w:sz w:val="18"/>
          <w:szCs w:val="18"/>
          <w:lang w:val="en-US" w:eastAsia="nl-NL"/>
        </w:rPr>
        <w:t xml:space="preserve">relative to </w:t>
      </w:r>
      <w:r w:rsidRPr="00223384">
        <w:rPr>
          <w:rFonts w:cs="Arial"/>
          <w:sz w:val="18"/>
          <w:szCs w:val="18"/>
          <w:lang w:val="en-US" w:eastAsia="nl-NL"/>
        </w:rPr>
        <w:t xml:space="preserve">the horizontal </w:t>
      </w:r>
      <w:r w:rsidR="00223384" w:rsidRPr="00223384">
        <w:rPr>
          <w:rFonts w:cs="Arial"/>
          <w:sz w:val="18"/>
          <w:szCs w:val="18"/>
          <w:lang w:val="en-US" w:eastAsia="nl-NL"/>
        </w:rPr>
        <w:t xml:space="preserve">may be </w:t>
      </w:r>
      <w:r>
        <w:rPr>
          <w:rFonts w:cs="Arial"/>
          <w:sz w:val="18"/>
          <w:szCs w:val="18"/>
          <w:lang w:val="en-US" w:eastAsia="nl-NL"/>
        </w:rPr>
        <w:t>n</w:t>
      </w:r>
      <w:r w:rsidR="00223384" w:rsidRPr="00223384">
        <w:rPr>
          <w:rFonts w:cs="Arial"/>
          <w:sz w:val="18"/>
          <w:szCs w:val="18"/>
          <w:lang w:val="en-US" w:eastAsia="nl-NL"/>
        </w:rPr>
        <w:t xml:space="preserve">o more than 6 degrees and the </w:t>
      </w:r>
      <w:r>
        <w:rPr>
          <w:rFonts w:cs="Arial"/>
          <w:sz w:val="18"/>
          <w:szCs w:val="18"/>
          <w:lang w:val="en-US" w:eastAsia="nl-NL"/>
        </w:rPr>
        <w:t xml:space="preserve">rotation </w:t>
      </w:r>
      <w:r w:rsidR="00223384" w:rsidRPr="00223384">
        <w:rPr>
          <w:rFonts w:cs="Arial"/>
          <w:sz w:val="18"/>
          <w:szCs w:val="18"/>
          <w:lang w:val="en-US" w:eastAsia="nl-NL"/>
        </w:rPr>
        <w:t xml:space="preserve">angle of the suspension pin </w:t>
      </w:r>
      <w:r>
        <w:rPr>
          <w:rFonts w:cs="Arial"/>
          <w:sz w:val="18"/>
          <w:szCs w:val="18"/>
          <w:lang w:val="en-US" w:eastAsia="nl-NL"/>
        </w:rPr>
        <w:t xml:space="preserve">may also be </w:t>
      </w:r>
      <w:r w:rsidR="00223384" w:rsidRPr="00223384">
        <w:rPr>
          <w:rFonts w:cs="Arial"/>
          <w:sz w:val="18"/>
          <w:szCs w:val="18"/>
          <w:lang w:val="en-US" w:eastAsia="nl-NL"/>
        </w:rPr>
        <w:t xml:space="preserve">no </w:t>
      </w:r>
      <w:r>
        <w:rPr>
          <w:rFonts w:cs="Arial"/>
          <w:sz w:val="18"/>
          <w:szCs w:val="18"/>
          <w:lang w:val="en-US" w:eastAsia="nl-NL"/>
        </w:rPr>
        <w:t>m</w:t>
      </w:r>
      <w:r w:rsidR="00223384" w:rsidRPr="00223384">
        <w:rPr>
          <w:rFonts w:cs="Arial"/>
          <w:sz w:val="18"/>
          <w:szCs w:val="18"/>
          <w:lang w:val="en-US" w:eastAsia="nl-NL"/>
        </w:rPr>
        <w:t>ore than 6 degrees.</w:t>
      </w:r>
    </w:p>
    <w:p w:rsidR="00223384" w:rsidRPr="00223384" w:rsidRDefault="00223384" w:rsidP="00223384">
      <w:pPr>
        <w:pStyle w:val="Geenafstand"/>
        <w:rPr>
          <w:rFonts w:cs="Arial"/>
          <w:sz w:val="18"/>
          <w:szCs w:val="18"/>
          <w:lang w:val="en-US" w:eastAsia="nl-NL"/>
        </w:rPr>
      </w:pPr>
    </w:p>
    <w:p w:rsidR="00223384" w:rsidRPr="00223384" w:rsidRDefault="00223384" w:rsidP="00223384">
      <w:pPr>
        <w:pStyle w:val="Geenafstand"/>
        <w:rPr>
          <w:rFonts w:cs="Arial"/>
          <w:sz w:val="18"/>
          <w:szCs w:val="18"/>
          <w:lang w:val="en-US" w:eastAsia="nl-NL"/>
        </w:rPr>
      </w:pPr>
      <w:r w:rsidRPr="00223384">
        <w:rPr>
          <w:rFonts w:cs="Arial"/>
          <w:sz w:val="18"/>
          <w:szCs w:val="18"/>
          <w:lang w:val="en-US" w:eastAsia="nl-NL"/>
        </w:rPr>
        <w:t>The Admiral lifting b</w:t>
      </w:r>
      <w:r w:rsidR="006474A3">
        <w:rPr>
          <w:rFonts w:cs="Arial"/>
          <w:sz w:val="18"/>
          <w:szCs w:val="18"/>
          <w:lang w:val="en-US" w:eastAsia="nl-NL"/>
        </w:rPr>
        <w:t>eam</w:t>
      </w:r>
      <w:r w:rsidRPr="00223384">
        <w:rPr>
          <w:rFonts w:cs="Arial"/>
          <w:sz w:val="18"/>
          <w:szCs w:val="18"/>
          <w:lang w:val="en-US" w:eastAsia="nl-NL"/>
        </w:rPr>
        <w:t xml:space="preserve"> is </w:t>
      </w:r>
      <w:r w:rsidR="000C4841" w:rsidRPr="000C4841">
        <w:rPr>
          <w:rFonts w:cs="Arial"/>
          <w:sz w:val="18"/>
          <w:szCs w:val="18"/>
          <w:u w:val="single"/>
          <w:lang w:val="en-US" w:eastAsia="nl-NL"/>
        </w:rPr>
        <w:t>solely</w:t>
      </w:r>
      <w:r w:rsidR="000C4841">
        <w:rPr>
          <w:rFonts w:cs="Arial"/>
          <w:sz w:val="18"/>
          <w:szCs w:val="18"/>
          <w:lang w:val="en-US" w:eastAsia="nl-NL"/>
        </w:rPr>
        <w:t xml:space="preserve"> </w:t>
      </w:r>
      <w:r w:rsidRPr="00223384">
        <w:rPr>
          <w:rFonts w:cs="Arial"/>
          <w:sz w:val="18"/>
          <w:szCs w:val="18"/>
          <w:lang w:val="en-US" w:eastAsia="nl-NL"/>
        </w:rPr>
        <w:t xml:space="preserve">intended for </w:t>
      </w:r>
      <w:r w:rsidR="000C4841">
        <w:rPr>
          <w:rFonts w:cs="Arial"/>
          <w:sz w:val="18"/>
          <w:szCs w:val="18"/>
          <w:lang w:val="en-US" w:eastAsia="nl-NL"/>
        </w:rPr>
        <w:t xml:space="preserve">lifting </w:t>
      </w:r>
      <w:r w:rsidRPr="00223384">
        <w:rPr>
          <w:rFonts w:cs="Arial"/>
          <w:sz w:val="18"/>
          <w:szCs w:val="18"/>
          <w:lang w:val="en-US" w:eastAsia="nl-NL"/>
        </w:rPr>
        <w:t>trusses (triang</w:t>
      </w:r>
      <w:r w:rsidR="000C4841">
        <w:rPr>
          <w:rFonts w:cs="Arial"/>
          <w:sz w:val="18"/>
          <w:szCs w:val="18"/>
          <w:lang w:val="en-US" w:eastAsia="nl-NL"/>
        </w:rPr>
        <w:t>le and square 30 and 40)</w:t>
      </w:r>
      <w:r w:rsidRPr="00223384">
        <w:rPr>
          <w:rFonts w:cs="Arial"/>
          <w:sz w:val="18"/>
          <w:szCs w:val="18"/>
          <w:lang w:val="en-US" w:eastAsia="nl-NL"/>
        </w:rPr>
        <w:t>. The nominal limit (WLL * = 500 kg) as indicated on the label of the product, should never be exceeded.</w:t>
      </w:r>
    </w:p>
    <w:p w:rsidR="00223384" w:rsidRPr="00223384" w:rsidRDefault="00223384" w:rsidP="00223384">
      <w:pPr>
        <w:pStyle w:val="Geenafstand"/>
        <w:rPr>
          <w:rFonts w:cs="Arial"/>
          <w:sz w:val="18"/>
          <w:szCs w:val="18"/>
          <w:lang w:val="en-US" w:eastAsia="nl-NL"/>
        </w:rPr>
      </w:pPr>
      <w:r w:rsidRPr="00223384">
        <w:rPr>
          <w:rFonts w:cs="Arial"/>
          <w:sz w:val="18"/>
          <w:szCs w:val="18"/>
          <w:lang w:val="en-US" w:eastAsia="nl-NL"/>
        </w:rPr>
        <w:t xml:space="preserve">It is not allowed to hoist other </w:t>
      </w:r>
      <w:r w:rsidR="000C4841">
        <w:rPr>
          <w:rFonts w:cs="Arial"/>
          <w:sz w:val="18"/>
          <w:szCs w:val="18"/>
          <w:lang w:val="en-US" w:eastAsia="nl-NL"/>
        </w:rPr>
        <w:t>items</w:t>
      </w:r>
      <w:r w:rsidRPr="00223384">
        <w:rPr>
          <w:rFonts w:cs="Arial"/>
          <w:sz w:val="18"/>
          <w:szCs w:val="18"/>
          <w:lang w:val="en-US" w:eastAsia="nl-NL"/>
        </w:rPr>
        <w:t xml:space="preserve"> with </w:t>
      </w:r>
      <w:r w:rsidR="000C4841">
        <w:rPr>
          <w:rFonts w:cs="Arial"/>
          <w:sz w:val="18"/>
          <w:szCs w:val="18"/>
          <w:lang w:val="en-US" w:eastAsia="nl-NL"/>
        </w:rPr>
        <w:t xml:space="preserve">the </w:t>
      </w:r>
      <w:r w:rsidRPr="00223384">
        <w:rPr>
          <w:rFonts w:cs="Arial"/>
          <w:sz w:val="18"/>
          <w:szCs w:val="18"/>
          <w:lang w:val="en-US" w:eastAsia="nl-NL"/>
        </w:rPr>
        <w:t xml:space="preserve">Admiral lifting </w:t>
      </w:r>
      <w:r w:rsidR="006474A3">
        <w:rPr>
          <w:rFonts w:cs="Arial"/>
          <w:sz w:val="18"/>
          <w:szCs w:val="18"/>
          <w:lang w:val="en-US" w:eastAsia="nl-NL"/>
        </w:rPr>
        <w:t>beam</w:t>
      </w:r>
      <w:r w:rsidRPr="00223384">
        <w:rPr>
          <w:rFonts w:cs="Arial"/>
          <w:sz w:val="18"/>
          <w:szCs w:val="18"/>
          <w:lang w:val="en-US" w:eastAsia="nl-NL"/>
        </w:rPr>
        <w:t>.</w:t>
      </w:r>
    </w:p>
    <w:p w:rsidR="00223384" w:rsidRPr="00223384" w:rsidRDefault="00223384" w:rsidP="00223384">
      <w:pPr>
        <w:pStyle w:val="Geenafstand"/>
        <w:rPr>
          <w:rFonts w:cs="Arial"/>
          <w:sz w:val="18"/>
          <w:szCs w:val="18"/>
          <w:lang w:val="en-US" w:eastAsia="nl-NL"/>
        </w:rPr>
      </w:pPr>
    </w:p>
    <w:p w:rsidR="00223384" w:rsidRPr="00223384" w:rsidRDefault="005312BE" w:rsidP="00223384">
      <w:pPr>
        <w:pStyle w:val="Geenafstand"/>
        <w:rPr>
          <w:rFonts w:cs="Arial"/>
          <w:sz w:val="18"/>
          <w:szCs w:val="18"/>
          <w:lang w:val="en-US" w:eastAsia="nl-NL"/>
        </w:rPr>
      </w:pPr>
      <w:r>
        <w:rPr>
          <w:rFonts w:cs="Arial"/>
          <w:sz w:val="18"/>
          <w:szCs w:val="18"/>
          <w:lang w:val="en-US" w:eastAsia="nl-NL"/>
        </w:rPr>
        <w:t>Let</w:t>
      </w:r>
      <w:r w:rsidR="00223384" w:rsidRPr="00223384">
        <w:rPr>
          <w:rFonts w:cs="Arial"/>
          <w:sz w:val="18"/>
          <w:szCs w:val="18"/>
          <w:lang w:val="en-US" w:eastAsia="nl-NL"/>
        </w:rPr>
        <w:t xml:space="preserve"> this product </w:t>
      </w:r>
      <w:r w:rsidR="008515C4">
        <w:rPr>
          <w:rFonts w:cs="Arial"/>
          <w:sz w:val="18"/>
          <w:szCs w:val="18"/>
          <w:lang w:val="en-US" w:eastAsia="nl-NL"/>
        </w:rPr>
        <w:t xml:space="preserve">be </w:t>
      </w:r>
      <w:r>
        <w:rPr>
          <w:rFonts w:cs="Arial"/>
          <w:sz w:val="18"/>
          <w:szCs w:val="18"/>
          <w:lang w:val="en-US" w:eastAsia="nl-NL"/>
        </w:rPr>
        <w:t>approve</w:t>
      </w:r>
      <w:r w:rsidR="008515C4">
        <w:rPr>
          <w:rFonts w:cs="Arial"/>
          <w:sz w:val="18"/>
          <w:szCs w:val="18"/>
          <w:lang w:val="en-US" w:eastAsia="nl-NL"/>
        </w:rPr>
        <w:t>d</w:t>
      </w:r>
      <w:r>
        <w:rPr>
          <w:rFonts w:cs="Arial"/>
          <w:sz w:val="18"/>
          <w:szCs w:val="18"/>
          <w:lang w:val="en-US" w:eastAsia="nl-NL"/>
        </w:rPr>
        <w:t xml:space="preserve"> periodically</w:t>
      </w:r>
      <w:r w:rsidR="00223384" w:rsidRPr="00223384">
        <w:rPr>
          <w:rFonts w:cs="Arial"/>
          <w:sz w:val="18"/>
          <w:szCs w:val="18"/>
          <w:lang w:val="en-US" w:eastAsia="nl-NL"/>
        </w:rPr>
        <w:t xml:space="preserve"> </w:t>
      </w:r>
      <w:r>
        <w:rPr>
          <w:rFonts w:cs="Arial"/>
          <w:sz w:val="18"/>
          <w:szCs w:val="18"/>
          <w:lang w:val="en-US" w:eastAsia="nl-NL"/>
        </w:rPr>
        <w:t xml:space="preserve">by </w:t>
      </w:r>
      <w:r w:rsidR="00223384" w:rsidRPr="00223384">
        <w:rPr>
          <w:rFonts w:cs="Arial"/>
          <w:sz w:val="18"/>
          <w:szCs w:val="18"/>
          <w:lang w:val="en-US" w:eastAsia="nl-NL"/>
        </w:rPr>
        <w:t>a de</w:t>
      </w:r>
      <w:r>
        <w:rPr>
          <w:rFonts w:cs="Arial"/>
          <w:sz w:val="18"/>
          <w:szCs w:val="18"/>
          <w:lang w:val="en-US" w:eastAsia="nl-NL"/>
        </w:rPr>
        <w:t>signated authority</w:t>
      </w:r>
      <w:r w:rsidR="00223384" w:rsidRPr="00223384">
        <w:rPr>
          <w:rFonts w:cs="Arial"/>
          <w:sz w:val="18"/>
          <w:szCs w:val="18"/>
          <w:lang w:val="en-US" w:eastAsia="nl-NL"/>
        </w:rPr>
        <w:t xml:space="preserve"> in accordance with </w:t>
      </w:r>
      <w:r>
        <w:rPr>
          <w:rFonts w:cs="Arial"/>
          <w:sz w:val="18"/>
          <w:szCs w:val="18"/>
          <w:lang w:val="en-US" w:eastAsia="nl-NL"/>
        </w:rPr>
        <w:t xml:space="preserve">the </w:t>
      </w:r>
      <w:r w:rsidR="00223384" w:rsidRPr="00223384">
        <w:rPr>
          <w:rFonts w:cs="Arial"/>
          <w:sz w:val="18"/>
          <w:szCs w:val="18"/>
          <w:lang w:val="en-US" w:eastAsia="nl-NL"/>
        </w:rPr>
        <w:t>applicable local regulations.</w:t>
      </w:r>
    </w:p>
    <w:p w:rsidR="000C4841" w:rsidRPr="008515C4" w:rsidRDefault="000C4841" w:rsidP="005312BE">
      <w:pPr>
        <w:pStyle w:val="Geenafstand"/>
        <w:ind w:left="0"/>
        <w:rPr>
          <w:rFonts w:cs="Arial"/>
          <w:sz w:val="18"/>
          <w:szCs w:val="18"/>
          <w:lang w:val="en-US" w:eastAsia="nl-NL"/>
        </w:rPr>
      </w:pPr>
    </w:p>
    <w:p w:rsidR="000C4841" w:rsidRPr="005312BE" w:rsidRDefault="000C4841" w:rsidP="000C4841">
      <w:pPr>
        <w:pStyle w:val="Geenafstand"/>
        <w:pBdr>
          <w:top w:val="single" w:sz="4" w:space="1" w:color="auto"/>
          <w:left w:val="single" w:sz="4" w:space="4" w:color="auto"/>
          <w:bottom w:val="single" w:sz="4" w:space="1" w:color="auto"/>
          <w:right w:val="single" w:sz="4" w:space="4" w:color="auto"/>
        </w:pBdr>
        <w:rPr>
          <w:rFonts w:cs="Arial"/>
          <w:sz w:val="18"/>
          <w:szCs w:val="18"/>
          <w:lang w:val="en-US" w:eastAsia="nl-NL"/>
        </w:rPr>
      </w:pPr>
      <w:r w:rsidRPr="005312BE">
        <w:rPr>
          <w:rFonts w:cs="Arial"/>
          <w:sz w:val="18"/>
          <w:szCs w:val="18"/>
          <w:lang w:val="en-US" w:eastAsia="nl-NL"/>
        </w:rPr>
        <w:t xml:space="preserve">*WLL = </w:t>
      </w:r>
      <w:r w:rsidR="005312BE" w:rsidRPr="005312BE">
        <w:rPr>
          <w:rFonts w:cs="Arial"/>
          <w:sz w:val="18"/>
          <w:szCs w:val="18"/>
          <w:lang w:val="en-US" w:eastAsia="nl-NL"/>
        </w:rPr>
        <w:t>workload</w:t>
      </w:r>
      <w:r w:rsidRPr="005312BE">
        <w:rPr>
          <w:rFonts w:cs="Arial"/>
          <w:sz w:val="18"/>
          <w:szCs w:val="18"/>
          <w:lang w:val="en-US" w:eastAsia="nl-NL"/>
        </w:rPr>
        <w:t xml:space="preserve"> limit o</w:t>
      </w:r>
      <w:r w:rsidR="005312BE" w:rsidRPr="005312BE">
        <w:rPr>
          <w:rFonts w:cs="Arial"/>
          <w:sz w:val="18"/>
          <w:szCs w:val="18"/>
          <w:lang w:val="en-US" w:eastAsia="nl-NL"/>
        </w:rPr>
        <w:t>r</w:t>
      </w:r>
      <w:r w:rsidRPr="005312BE">
        <w:rPr>
          <w:rFonts w:cs="Arial"/>
          <w:sz w:val="18"/>
          <w:szCs w:val="18"/>
          <w:lang w:val="en-US" w:eastAsia="nl-NL"/>
        </w:rPr>
        <w:t>: maxim</w:t>
      </w:r>
      <w:r w:rsidR="005312BE" w:rsidRPr="005312BE">
        <w:rPr>
          <w:rFonts w:cs="Arial"/>
          <w:sz w:val="18"/>
          <w:szCs w:val="18"/>
          <w:lang w:val="en-US" w:eastAsia="nl-NL"/>
        </w:rPr>
        <w:t xml:space="preserve">um </w:t>
      </w:r>
      <w:r w:rsidR="005312BE">
        <w:rPr>
          <w:rFonts w:cs="Arial"/>
          <w:sz w:val="18"/>
          <w:szCs w:val="18"/>
          <w:lang w:val="en-US" w:eastAsia="nl-NL"/>
        </w:rPr>
        <w:t xml:space="preserve">load </w:t>
      </w:r>
      <w:r w:rsidR="005312BE" w:rsidRPr="005312BE">
        <w:rPr>
          <w:rFonts w:cs="Arial"/>
          <w:sz w:val="18"/>
          <w:szCs w:val="18"/>
          <w:lang w:val="en-US" w:eastAsia="nl-NL"/>
        </w:rPr>
        <w:t>capacity of this</w:t>
      </w:r>
      <w:r w:rsidRPr="005312BE">
        <w:rPr>
          <w:rFonts w:cs="Arial"/>
          <w:sz w:val="18"/>
          <w:szCs w:val="18"/>
          <w:lang w:val="en-US" w:eastAsia="nl-NL"/>
        </w:rPr>
        <w:t xml:space="preserve"> product. </w:t>
      </w:r>
    </w:p>
    <w:p w:rsidR="000C4841" w:rsidRPr="005312BE" w:rsidRDefault="000C4841" w:rsidP="005312BE">
      <w:pPr>
        <w:pStyle w:val="Geenafstand"/>
        <w:ind w:left="0"/>
        <w:rPr>
          <w:rFonts w:cs="Arial"/>
          <w:sz w:val="18"/>
          <w:szCs w:val="18"/>
          <w:lang w:val="en-US" w:eastAsia="nl-NL"/>
        </w:rPr>
      </w:pPr>
    </w:p>
    <w:p w:rsidR="00223384" w:rsidRPr="00223384" w:rsidRDefault="00223384" w:rsidP="00223384">
      <w:pPr>
        <w:pStyle w:val="Geenafstand1"/>
        <w:rPr>
          <w:rFonts w:eastAsia="Calibri"/>
          <w:b/>
          <w:sz w:val="18"/>
          <w:szCs w:val="18"/>
          <w:lang w:val="en-US" w:eastAsia="en-US"/>
        </w:rPr>
      </w:pPr>
      <w:r w:rsidRPr="00223384">
        <w:rPr>
          <w:rFonts w:eastAsia="Calibri"/>
          <w:b/>
          <w:sz w:val="18"/>
          <w:szCs w:val="18"/>
          <w:lang w:val="en-US" w:eastAsia="en-US"/>
        </w:rPr>
        <w:t>User</w:t>
      </w:r>
      <w:r w:rsidR="005312BE">
        <w:rPr>
          <w:rFonts w:eastAsia="Calibri"/>
          <w:b/>
          <w:sz w:val="18"/>
          <w:szCs w:val="18"/>
          <w:lang w:val="en-US" w:eastAsia="en-US"/>
        </w:rPr>
        <w:t xml:space="preserve"> instructions</w:t>
      </w:r>
      <w:r w:rsidRPr="00223384">
        <w:rPr>
          <w:rFonts w:eastAsia="Calibri"/>
          <w:b/>
          <w:sz w:val="18"/>
          <w:szCs w:val="18"/>
          <w:lang w:val="en-US" w:eastAsia="en-US"/>
        </w:rPr>
        <w:t>.</w:t>
      </w:r>
    </w:p>
    <w:p w:rsidR="00223384" w:rsidRPr="005312BE" w:rsidRDefault="00223384" w:rsidP="00223384">
      <w:pPr>
        <w:pStyle w:val="Geenafstand1"/>
        <w:rPr>
          <w:rFonts w:eastAsia="Calibri"/>
          <w:sz w:val="18"/>
          <w:szCs w:val="18"/>
          <w:u w:val="single"/>
          <w:lang w:val="en-US" w:eastAsia="en-US"/>
        </w:rPr>
      </w:pPr>
      <w:r w:rsidRPr="005312BE">
        <w:rPr>
          <w:rFonts w:eastAsia="Calibri"/>
          <w:sz w:val="18"/>
          <w:szCs w:val="18"/>
          <w:u w:val="single"/>
          <w:lang w:val="en-US" w:eastAsia="en-US"/>
        </w:rPr>
        <w:t>Fixed installation:</w:t>
      </w:r>
    </w:p>
    <w:p w:rsidR="00223384" w:rsidRPr="005312BE" w:rsidRDefault="005312BE" w:rsidP="00223384">
      <w:pPr>
        <w:pStyle w:val="Geenafstand1"/>
        <w:rPr>
          <w:rFonts w:eastAsia="Calibri"/>
          <w:sz w:val="18"/>
          <w:szCs w:val="18"/>
          <w:lang w:val="en-US" w:eastAsia="en-US"/>
        </w:rPr>
      </w:pPr>
      <w:r>
        <w:rPr>
          <w:rFonts w:eastAsia="Calibri"/>
          <w:sz w:val="18"/>
          <w:szCs w:val="18"/>
          <w:lang w:val="en-US" w:eastAsia="en-US"/>
        </w:rPr>
        <w:t>For a fixed installation</w:t>
      </w:r>
      <w:r w:rsidR="00223384" w:rsidRPr="005312BE">
        <w:rPr>
          <w:rFonts w:eastAsia="Calibri"/>
          <w:sz w:val="18"/>
          <w:szCs w:val="18"/>
          <w:lang w:val="en-US" w:eastAsia="en-US"/>
        </w:rPr>
        <w:t xml:space="preserve"> it is </w:t>
      </w:r>
      <w:r w:rsidR="00A74B4D">
        <w:rPr>
          <w:rFonts w:eastAsia="Calibri"/>
          <w:sz w:val="18"/>
          <w:szCs w:val="18"/>
          <w:lang w:val="en-US" w:eastAsia="en-US"/>
        </w:rPr>
        <w:t>recommended</w:t>
      </w:r>
      <w:r w:rsidR="00223384" w:rsidRPr="005312BE">
        <w:rPr>
          <w:rFonts w:eastAsia="Calibri"/>
          <w:sz w:val="18"/>
          <w:szCs w:val="18"/>
          <w:lang w:val="en-US" w:eastAsia="en-US"/>
        </w:rPr>
        <w:t xml:space="preserve"> to </w:t>
      </w:r>
      <w:r>
        <w:rPr>
          <w:rFonts w:eastAsia="Calibri"/>
          <w:sz w:val="18"/>
          <w:szCs w:val="18"/>
          <w:lang w:val="en-US" w:eastAsia="en-US"/>
        </w:rPr>
        <w:t xml:space="preserve">permanently attach </w:t>
      </w:r>
      <w:r w:rsidR="00223384" w:rsidRPr="005312BE">
        <w:rPr>
          <w:rFonts w:eastAsia="Calibri"/>
          <w:sz w:val="18"/>
          <w:szCs w:val="18"/>
          <w:lang w:val="en-US" w:eastAsia="en-US"/>
        </w:rPr>
        <w:t xml:space="preserve">the lifting beam to the truss. This can be done by </w:t>
      </w:r>
      <w:r>
        <w:rPr>
          <w:rFonts w:eastAsia="Calibri"/>
          <w:sz w:val="18"/>
          <w:szCs w:val="18"/>
          <w:lang w:val="en-US" w:eastAsia="en-US"/>
        </w:rPr>
        <w:t>placing</w:t>
      </w:r>
      <w:r w:rsidR="00223384" w:rsidRPr="005312BE">
        <w:rPr>
          <w:rFonts w:eastAsia="Calibri"/>
          <w:sz w:val="18"/>
          <w:szCs w:val="18"/>
          <w:lang w:val="en-US" w:eastAsia="en-US"/>
        </w:rPr>
        <w:t xml:space="preserve"> the wire brackets </w:t>
      </w:r>
      <w:r>
        <w:rPr>
          <w:rFonts w:eastAsia="Calibri"/>
          <w:sz w:val="18"/>
          <w:szCs w:val="18"/>
          <w:lang w:val="en-US" w:eastAsia="en-US"/>
        </w:rPr>
        <w:t xml:space="preserve">around </w:t>
      </w:r>
      <w:r w:rsidR="00223384" w:rsidRPr="005312BE">
        <w:rPr>
          <w:rFonts w:eastAsia="Calibri"/>
          <w:sz w:val="18"/>
          <w:szCs w:val="18"/>
          <w:lang w:val="en-US" w:eastAsia="en-US"/>
        </w:rPr>
        <w:t>the main beams of the truss and t</w:t>
      </w:r>
      <w:r>
        <w:rPr>
          <w:rFonts w:eastAsia="Calibri"/>
          <w:sz w:val="18"/>
          <w:szCs w:val="18"/>
          <w:lang w:val="en-US" w:eastAsia="en-US"/>
        </w:rPr>
        <w:t xml:space="preserve">o </w:t>
      </w:r>
      <w:r w:rsidR="00A74B4D">
        <w:rPr>
          <w:rFonts w:eastAsia="Calibri"/>
          <w:sz w:val="18"/>
          <w:szCs w:val="18"/>
          <w:lang w:val="en-US" w:eastAsia="en-US"/>
        </w:rPr>
        <w:t>fix</w:t>
      </w:r>
      <w:r>
        <w:rPr>
          <w:rFonts w:eastAsia="Calibri"/>
          <w:sz w:val="18"/>
          <w:szCs w:val="18"/>
          <w:lang w:val="en-US" w:eastAsia="en-US"/>
        </w:rPr>
        <w:t xml:space="preserve"> them to the lifting bracket</w:t>
      </w:r>
      <w:r w:rsidR="00223384" w:rsidRPr="005312BE">
        <w:rPr>
          <w:rFonts w:eastAsia="Calibri"/>
          <w:sz w:val="18"/>
          <w:szCs w:val="18"/>
          <w:lang w:val="en-US" w:eastAsia="en-US"/>
        </w:rPr>
        <w:t xml:space="preserve"> by means of the supplied </w:t>
      </w:r>
      <w:r w:rsidRPr="005312BE">
        <w:rPr>
          <w:rFonts w:eastAsia="Calibri"/>
          <w:sz w:val="18"/>
          <w:szCs w:val="18"/>
          <w:lang w:val="en-US" w:eastAsia="en-US"/>
        </w:rPr>
        <w:t xml:space="preserve">self-locking </w:t>
      </w:r>
      <w:r w:rsidR="00223384" w:rsidRPr="005312BE">
        <w:rPr>
          <w:rFonts w:eastAsia="Calibri"/>
          <w:sz w:val="18"/>
          <w:szCs w:val="18"/>
          <w:lang w:val="en-US" w:eastAsia="en-US"/>
        </w:rPr>
        <w:t xml:space="preserve">M8 nuts and washers. Make sure the </w:t>
      </w:r>
      <w:r w:rsidR="008515C4">
        <w:rPr>
          <w:rFonts w:eastAsia="Calibri"/>
          <w:sz w:val="18"/>
          <w:szCs w:val="18"/>
          <w:lang w:val="en-US" w:eastAsia="en-US"/>
        </w:rPr>
        <w:t>nuts are sufficiently tightened</w:t>
      </w:r>
      <w:r w:rsidR="00223384" w:rsidRPr="005312BE">
        <w:rPr>
          <w:rFonts w:eastAsia="Calibri"/>
          <w:sz w:val="18"/>
          <w:szCs w:val="18"/>
          <w:lang w:val="en-US" w:eastAsia="en-US"/>
        </w:rPr>
        <w:t xml:space="preserve"> (26 </w:t>
      </w:r>
      <w:proofErr w:type="spellStart"/>
      <w:r w:rsidR="00223384" w:rsidRPr="005312BE">
        <w:rPr>
          <w:rFonts w:eastAsia="Calibri"/>
          <w:sz w:val="18"/>
          <w:szCs w:val="18"/>
          <w:lang w:val="en-US" w:eastAsia="en-US"/>
        </w:rPr>
        <w:t>mN</w:t>
      </w:r>
      <w:proofErr w:type="spellEnd"/>
      <w:r w:rsidR="00223384" w:rsidRPr="005312BE">
        <w:rPr>
          <w:rFonts w:eastAsia="Calibri"/>
          <w:sz w:val="18"/>
          <w:szCs w:val="18"/>
          <w:lang w:val="en-US" w:eastAsia="en-US"/>
        </w:rPr>
        <w:t>)</w:t>
      </w:r>
      <w:r w:rsidR="008515C4">
        <w:rPr>
          <w:rFonts w:eastAsia="Calibri"/>
          <w:sz w:val="18"/>
          <w:szCs w:val="18"/>
          <w:lang w:val="en-US" w:eastAsia="en-US"/>
        </w:rPr>
        <w:t>.</w:t>
      </w:r>
    </w:p>
    <w:p w:rsidR="005312BE" w:rsidRPr="008515C4" w:rsidRDefault="005312BE" w:rsidP="00223384">
      <w:pPr>
        <w:pStyle w:val="Geenafstand1"/>
        <w:rPr>
          <w:rFonts w:eastAsia="Calibri"/>
          <w:sz w:val="18"/>
          <w:szCs w:val="18"/>
          <w:lang w:val="en-US" w:eastAsia="en-US"/>
        </w:rPr>
      </w:pPr>
    </w:p>
    <w:p w:rsidR="00223384" w:rsidRPr="00A74B4D" w:rsidRDefault="00223384" w:rsidP="00223384">
      <w:pPr>
        <w:pStyle w:val="Geenafstand1"/>
        <w:rPr>
          <w:rFonts w:eastAsia="Calibri"/>
          <w:sz w:val="18"/>
          <w:szCs w:val="18"/>
          <w:u w:val="single"/>
          <w:lang w:val="en-US" w:eastAsia="en-US"/>
        </w:rPr>
      </w:pPr>
      <w:r w:rsidRPr="00A74B4D">
        <w:rPr>
          <w:rFonts w:eastAsia="Calibri"/>
          <w:sz w:val="18"/>
          <w:szCs w:val="18"/>
          <w:u w:val="single"/>
          <w:lang w:val="en-US" w:eastAsia="en-US"/>
        </w:rPr>
        <w:t>Temporary installation:</w:t>
      </w:r>
    </w:p>
    <w:p w:rsidR="00223384" w:rsidRPr="005312BE" w:rsidRDefault="00223384" w:rsidP="00223384">
      <w:pPr>
        <w:pStyle w:val="Geenafstand1"/>
        <w:rPr>
          <w:rFonts w:eastAsia="Calibri"/>
          <w:sz w:val="18"/>
          <w:szCs w:val="18"/>
          <w:lang w:val="en-US" w:eastAsia="en-US"/>
        </w:rPr>
      </w:pPr>
      <w:r w:rsidRPr="005312BE">
        <w:rPr>
          <w:rFonts w:eastAsia="Calibri"/>
          <w:sz w:val="18"/>
          <w:szCs w:val="18"/>
          <w:lang w:val="en-US" w:eastAsia="en-US"/>
        </w:rPr>
        <w:t>Fo</w:t>
      </w:r>
      <w:r w:rsidR="00A74B4D">
        <w:rPr>
          <w:rFonts w:eastAsia="Calibri"/>
          <w:sz w:val="18"/>
          <w:szCs w:val="18"/>
          <w:lang w:val="en-US" w:eastAsia="en-US"/>
        </w:rPr>
        <w:t>r a temporary or semi-permanent</w:t>
      </w:r>
      <w:r w:rsidRPr="005312BE">
        <w:rPr>
          <w:rFonts w:eastAsia="Calibri"/>
          <w:sz w:val="18"/>
          <w:szCs w:val="18"/>
          <w:lang w:val="en-US" w:eastAsia="en-US"/>
        </w:rPr>
        <w:t xml:space="preserve"> installation it is recommended to connect the lifting beam </w:t>
      </w:r>
      <w:r w:rsidR="00A74B4D" w:rsidRPr="005312BE">
        <w:rPr>
          <w:rFonts w:eastAsia="Calibri"/>
          <w:sz w:val="18"/>
          <w:szCs w:val="18"/>
          <w:lang w:val="en-US" w:eastAsia="en-US"/>
        </w:rPr>
        <w:t xml:space="preserve">to the main beams </w:t>
      </w:r>
      <w:r w:rsidRPr="005312BE">
        <w:rPr>
          <w:rFonts w:eastAsia="Calibri"/>
          <w:sz w:val="18"/>
          <w:szCs w:val="18"/>
          <w:lang w:val="en-US" w:eastAsia="en-US"/>
        </w:rPr>
        <w:t>by means of re</w:t>
      </w:r>
      <w:r w:rsidR="00A74B4D">
        <w:rPr>
          <w:rFonts w:eastAsia="Calibri"/>
          <w:sz w:val="18"/>
          <w:szCs w:val="18"/>
          <w:lang w:val="en-US" w:eastAsia="en-US"/>
        </w:rPr>
        <w:t>movable</w:t>
      </w:r>
      <w:r w:rsidRPr="005312BE">
        <w:rPr>
          <w:rFonts w:eastAsia="Calibri"/>
          <w:sz w:val="18"/>
          <w:szCs w:val="18"/>
          <w:lang w:val="en-US" w:eastAsia="en-US"/>
        </w:rPr>
        <w:t xml:space="preserve"> clamps. The supplied </w:t>
      </w:r>
      <w:r w:rsidR="00A74B4D">
        <w:rPr>
          <w:rFonts w:eastAsia="Calibri"/>
          <w:sz w:val="18"/>
          <w:szCs w:val="18"/>
          <w:lang w:val="en-US" w:eastAsia="en-US"/>
        </w:rPr>
        <w:t>clamps</w:t>
      </w:r>
      <w:r w:rsidRPr="005312BE">
        <w:rPr>
          <w:rFonts w:eastAsia="Calibri"/>
          <w:sz w:val="18"/>
          <w:szCs w:val="18"/>
          <w:lang w:val="en-US" w:eastAsia="en-US"/>
        </w:rPr>
        <w:t xml:space="preserve"> are sui</w:t>
      </w:r>
      <w:r w:rsidR="00A74B4D">
        <w:rPr>
          <w:rFonts w:eastAsia="Calibri"/>
          <w:sz w:val="18"/>
          <w:szCs w:val="18"/>
          <w:lang w:val="en-US" w:eastAsia="en-US"/>
        </w:rPr>
        <w:t>table for a diameter of 48 to 51</w:t>
      </w:r>
      <w:r w:rsidRPr="005312BE">
        <w:rPr>
          <w:rFonts w:eastAsia="Calibri"/>
          <w:sz w:val="18"/>
          <w:szCs w:val="18"/>
          <w:lang w:val="en-US" w:eastAsia="en-US"/>
        </w:rPr>
        <w:t xml:space="preserve"> mm.</w:t>
      </w:r>
    </w:p>
    <w:p w:rsidR="00223384" w:rsidRPr="005312BE" w:rsidRDefault="00223384" w:rsidP="00223384">
      <w:pPr>
        <w:pStyle w:val="Geenafstand1"/>
        <w:rPr>
          <w:rFonts w:eastAsia="Calibri"/>
          <w:sz w:val="18"/>
          <w:szCs w:val="18"/>
          <w:lang w:val="en-US" w:eastAsia="en-US"/>
        </w:rPr>
      </w:pPr>
      <w:r w:rsidRPr="005312BE">
        <w:rPr>
          <w:rFonts w:eastAsia="Calibri"/>
          <w:sz w:val="18"/>
          <w:szCs w:val="18"/>
          <w:lang w:val="en-US" w:eastAsia="en-US"/>
        </w:rPr>
        <w:t>Before commissioning always</w:t>
      </w:r>
      <w:r w:rsidR="00A74B4D">
        <w:rPr>
          <w:rFonts w:eastAsia="Calibri"/>
          <w:sz w:val="18"/>
          <w:szCs w:val="18"/>
          <w:lang w:val="en-US" w:eastAsia="en-US"/>
        </w:rPr>
        <w:t xml:space="preserve"> check</w:t>
      </w:r>
      <w:r w:rsidRPr="005312BE">
        <w:rPr>
          <w:rFonts w:eastAsia="Calibri"/>
          <w:sz w:val="18"/>
          <w:szCs w:val="18"/>
          <w:lang w:val="en-US" w:eastAsia="en-US"/>
        </w:rPr>
        <w:t>:</w:t>
      </w:r>
    </w:p>
    <w:p w:rsidR="00223384" w:rsidRPr="005312BE" w:rsidRDefault="00223384" w:rsidP="00223384">
      <w:pPr>
        <w:pStyle w:val="Geenafstand1"/>
        <w:rPr>
          <w:rFonts w:eastAsia="Calibri"/>
          <w:sz w:val="18"/>
          <w:szCs w:val="18"/>
          <w:lang w:val="en-US" w:eastAsia="en-US"/>
        </w:rPr>
      </w:pPr>
      <w:r w:rsidRPr="005312BE">
        <w:rPr>
          <w:rFonts w:eastAsia="Calibri"/>
          <w:sz w:val="18"/>
          <w:szCs w:val="18"/>
          <w:lang w:val="en-US" w:eastAsia="en-US"/>
        </w:rPr>
        <w:t xml:space="preserve">- </w:t>
      </w:r>
      <w:r w:rsidR="00A74B4D">
        <w:rPr>
          <w:rFonts w:eastAsia="Calibri"/>
          <w:sz w:val="18"/>
          <w:szCs w:val="18"/>
          <w:lang w:val="en-US" w:eastAsia="en-US"/>
        </w:rPr>
        <w:t>If</w:t>
      </w:r>
      <w:r w:rsidRPr="005312BE">
        <w:rPr>
          <w:rFonts w:eastAsia="Calibri"/>
          <w:sz w:val="18"/>
          <w:szCs w:val="18"/>
          <w:lang w:val="en-US" w:eastAsia="en-US"/>
        </w:rPr>
        <w:t xml:space="preserve"> the M10-nut of the coupling bolt is sufficiently tightened (50 </w:t>
      </w:r>
      <w:proofErr w:type="spellStart"/>
      <w:r w:rsidRPr="005312BE">
        <w:rPr>
          <w:rFonts w:eastAsia="Calibri"/>
          <w:sz w:val="18"/>
          <w:szCs w:val="18"/>
          <w:lang w:val="en-US" w:eastAsia="en-US"/>
        </w:rPr>
        <w:t>mN</w:t>
      </w:r>
      <w:proofErr w:type="spellEnd"/>
      <w:r w:rsidRPr="005312BE">
        <w:rPr>
          <w:rFonts w:eastAsia="Calibri"/>
          <w:sz w:val="18"/>
          <w:szCs w:val="18"/>
          <w:lang w:val="en-US" w:eastAsia="en-US"/>
        </w:rPr>
        <w:t>).</w:t>
      </w:r>
    </w:p>
    <w:p w:rsidR="00A74B4D" w:rsidRPr="00A74B4D" w:rsidRDefault="00223384" w:rsidP="00A74B4D">
      <w:pPr>
        <w:pStyle w:val="Geenafstand1"/>
        <w:rPr>
          <w:sz w:val="18"/>
          <w:szCs w:val="18"/>
          <w:lang w:val="en-US"/>
        </w:rPr>
      </w:pPr>
      <w:r w:rsidRPr="005312BE">
        <w:rPr>
          <w:rFonts w:eastAsia="Calibri"/>
          <w:sz w:val="18"/>
          <w:szCs w:val="18"/>
          <w:lang w:val="en-US" w:eastAsia="en-US"/>
        </w:rPr>
        <w:t xml:space="preserve">- </w:t>
      </w:r>
      <w:r w:rsidR="00A74B4D">
        <w:rPr>
          <w:rFonts w:eastAsia="Calibri"/>
          <w:sz w:val="18"/>
          <w:szCs w:val="18"/>
          <w:lang w:val="en-US" w:eastAsia="en-US"/>
        </w:rPr>
        <w:t>If</w:t>
      </w:r>
      <w:r w:rsidRPr="005312BE">
        <w:rPr>
          <w:rFonts w:eastAsia="Calibri"/>
          <w:sz w:val="18"/>
          <w:szCs w:val="18"/>
          <w:lang w:val="en-US" w:eastAsia="en-US"/>
        </w:rPr>
        <w:t xml:space="preserve"> the wing nuts are sufficiently tightened.</w:t>
      </w:r>
      <w:r w:rsidR="00A74B4D" w:rsidRPr="00A74B4D">
        <w:rPr>
          <w:sz w:val="18"/>
          <w:szCs w:val="18"/>
          <w:lang w:val="en-US"/>
        </w:rPr>
        <w:t xml:space="preserve"> </w:t>
      </w:r>
    </w:p>
    <w:p w:rsidR="00A74B4D" w:rsidRPr="00A74B4D" w:rsidRDefault="00A74B4D" w:rsidP="00A74B4D">
      <w:pPr>
        <w:pStyle w:val="Geenafstand1"/>
        <w:rPr>
          <w:sz w:val="18"/>
          <w:szCs w:val="18"/>
          <w:lang w:val="en-US"/>
        </w:rPr>
      </w:pPr>
    </w:p>
    <w:p w:rsidR="00223384" w:rsidRPr="005312BE" w:rsidRDefault="00C64998" w:rsidP="00223384">
      <w:pPr>
        <w:pStyle w:val="Geenafstand"/>
        <w:rPr>
          <w:rFonts w:eastAsia="Times New Roman" w:cs="Arial"/>
          <w:sz w:val="18"/>
          <w:szCs w:val="18"/>
          <w:lang w:val="en-US" w:eastAsia="nl-NL"/>
        </w:rPr>
      </w:pPr>
      <w:r>
        <w:rPr>
          <w:rFonts w:eastAsia="Times New Roman" w:cs="Arial"/>
          <w:sz w:val="18"/>
          <w:szCs w:val="18"/>
          <w:lang w:val="en-US" w:eastAsia="nl-NL"/>
        </w:rPr>
        <w:t>Note</w:t>
      </w:r>
      <w:r w:rsidR="00223384" w:rsidRPr="005312BE">
        <w:rPr>
          <w:rFonts w:eastAsia="Times New Roman" w:cs="Arial"/>
          <w:sz w:val="18"/>
          <w:szCs w:val="18"/>
          <w:lang w:val="en-US" w:eastAsia="nl-NL"/>
        </w:rPr>
        <w:t>:</w:t>
      </w:r>
    </w:p>
    <w:p w:rsidR="00223384" w:rsidRPr="005312BE" w:rsidRDefault="00223384" w:rsidP="00223384">
      <w:pPr>
        <w:pStyle w:val="Geenafstand"/>
        <w:rPr>
          <w:rFonts w:eastAsia="Times New Roman" w:cs="Arial"/>
          <w:sz w:val="18"/>
          <w:szCs w:val="18"/>
          <w:lang w:val="en-US" w:eastAsia="nl-NL"/>
        </w:rPr>
      </w:pPr>
      <w:r w:rsidRPr="005312BE">
        <w:rPr>
          <w:rFonts w:eastAsia="Times New Roman" w:cs="Arial"/>
          <w:sz w:val="18"/>
          <w:szCs w:val="18"/>
          <w:lang w:val="en-US" w:eastAsia="nl-NL"/>
        </w:rPr>
        <w:lastRenderedPageBreak/>
        <w:t>For applications where</w:t>
      </w:r>
      <w:r w:rsidR="00A74B4D">
        <w:rPr>
          <w:rFonts w:eastAsia="Times New Roman" w:cs="Arial"/>
          <w:sz w:val="18"/>
          <w:szCs w:val="18"/>
          <w:lang w:val="en-US" w:eastAsia="nl-NL"/>
        </w:rPr>
        <w:t>by</w:t>
      </w:r>
      <w:r w:rsidRPr="005312BE">
        <w:rPr>
          <w:rFonts w:eastAsia="Times New Roman" w:cs="Arial"/>
          <w:sz w:val="18"/>
          <w:szCs w:val="18"/>
          <w:lang w:val="en-US" w:eastAsia="nl-NL"/>
        </w:rPr>
        <w:t xml:space="preserve"> pe</w:t>
      </w:r>
      <w:r w:rsidR="00A74B4D">
        <w:rPr>
          <w:rFonts w:eastAsia="Times New Roman" w:cs="Arial"/>
          <w:sz w:val="18"/>
          <w:szCs w:val="18"/>
          <w:lang w:val="en-US" w:eastAsia="nl-NL"/>
        </w:rPr>
        <w:t>rsons</w:t>
      </w:r>
      <w:r w:rsidRPr="005312BE">
        <w:rPr>
          <w:rFonts w:eastAsia="Times New Roman" w:cs="Arial"/>
          <w:sz w:val="18"/>
          <w:szCs w:val="18"/>
          <w:lang w:val="en-US" w:eastAsia="nl-NL"/>
        </w:rPr>
        <w:t xml:space="preserve"> are </w:t>
      </w:r>
      <w:r w:rsidR="00A74B4D" w:rsidRPr="00223384">
        <w:rPr>
          <w:rFonts w:cs="Arial"/>
          <w:sz w:val="18"/>
          <w:szCs w:val="18"/>
          <w:lang w:val="en-US" w:eastAsia="nl-NL"/>
        </w:rPr>
        <w:t xml:space="preserve">levied or </w:t>
      </w:r>
      <w:r w:rsidR="00A74B4D">
        <w:rPr>
          <w:rFonts w:cs="Arial"/>
          <w:sz w:val="18"/>
          <w:szCs w:val="18"/>
          <w:lang w:val="en-US" w:eastAsia="nl-NL"/>
        </w:rPr>
        <w:t>hoisted</w:t>
      </w:r>
      <w:r w:rsidR="00A74B4D" w:rsidRPr="00223384">
        <w:rPr>
          <w:rFonts w:cs="Arial"/>
          <w:sz w:val="18"/>
          <w:szCs w:val="18"/>
          <w:lang w:val="en-US" w:eastAsia="nl-NL"/>
        </w:rPr>
        <w:t xml:space="preserve"> </w:t>
      </w:r>
      <w:r w:rsidRPr="005312BE">
        <w:rPr>
          <w:rFonts w:eastAsia="Times New Roman" w:cs="Arial"/>
          <w:sz w:val="18"/>
          <w:szCs w:val="18"/>
          <w:lang w:val="en-US" w:eastAsia="nl-NL"/>
        </w:rPr>
        <w:t xml:space="preserve">or </w:t>
      </w:r>
      <w:r w:rsidR="00A74B4D">
        <w:rPr>
          <w:rFonts w:cs="Arial"/>
          <w:sz w:val="18"/>
          <w:szCs w:val="18"/>
          <w:lang w:val="en-US" w:eastAsia="nl-NL"/>
        </w:rPr>
        <w:t>operations</w:t>
      </w:r>
      <w:r w:rsidR="00A74B4D" w:rsidRPr="00223384">
        <w:rPr>
          <w:rFonts w:cs="Arial"/>
          <w:sz w:val="18"/>
          <w:szCs w:val="18"/>
          <w:lang w:val="en-US" w:eastAsia="nl-NL"/>
        </w:rPr>
        <w:t xml:space="preserve"> </w:t>
      </w:r>
      <w:r w:rsidR="00A74B4D">
        <w:rPr>
          <w:rFonts w:cs="Arial"/>
          <w:sz w:val="18"/>
          <w:szCs w:val="18"/>
          <w:lang w:val="en-US" w:eastAsia="nl-NL"/>
        </w:rPr>
        <w:t xml:space="preserve">are performed </w:t>
      </w:r>
      <w:r w:rsidR="00A74B4D" w:rsidRPr="00223384">
        <w:rPr>
          <w:rFonts w:cs="Arial"/>
          <w:sz w:val="18"/>
          <w:szCs w:val="18"/>
          <w:lang w:val="en-US" w:eastAsia="nl-NL"/>
        </w:rPr>
        <w:t>above persons</w:t>
      </w:r>
      <w:r w:rsidRPr="005312BE">
        <w:rPr>
          <w:rFonts w:eastAsia="Times New Roman" w:cs="Arial"/>
          <w:sz w:val="18"/>
          <w:szCs w:val="18"/>
          <w:lang w:val="en-US" w:eastAsia="nl-NL"/>
        </w:rPr>
        <w:t>, the wing nuts must be replaced by self-locking nuts.</w:t>
      </w:r>
    </w:p>
    <w:p w:rsidR="00223384" w:rsidRPr="005312BE" w:rsidRDefault="00223384" w:rsidP="00223384">
      <w:pPr>
        <w:pStyle w:val="Geenafstand"/>
        <w:rPr>
          <w:rFonts w:eastAsia="Times New Roman" w:cs="Arial"/>
          <w:sz w:val="18"/>
          <w:szCs w:val="18"/>
          <w:lang w:val="en-US" w:eastAsia="nl-NL"/>
        </w:rPr>
      </w:pPr>
    </w:p>
    <w:p w:rsidR="00223384" w:rsidRPr="005312BE" w:rsidRDefault="00223384" w:rsidP="00223384">
      <w:pPr>
        <w:pStyle w:val="Geenafstand"/>
        <w:rPr>
          <w:rFonts w:eastAsia="Times New Roman" w:cs="Arial"/>
          <w:sz w:val="18"/>
          <w:szCs w:val="18"/>
          <w:lang w:val="en-US" w:eastAsia="nl-NL"/>
        </w:rPr>
      </w:pPr>
      <w:r w:rsidRPr="005312BE">
        <w:rPr>
          <w:rFonts w:eastAsia="Times New Roman" w:cs="Arial"/>
          <w:sz w:val="18"/>
          <w:szCs w:val="18"/>
          <w:lang w:val="en-US" w:eastAsia="nl-NL"/>
        </w:rPr>
        <w:t xml:space="preserve">Any </w:t>
      </w:r>
      <w:r w:rsidR="005A270C">
        <w:rPr>
          <w:rFonts w:eastAsia="Times New Roman" w:cs="Arial"/>
          <w:sz w:val="18"/>
          <w:szCs w:val="18"/>
          <w:lang w:val="en-US" w:eastAsia="nl-NL"/>
        </w:rPr>
        <w:t>abnormality</w:t>
      </w:r>
      <w:r w:rsidR="00DB1EBE">
        <w:rPr>
          <w:rFonts w:eastAsia="Times New Roman" w:cs="Arial"/>
          <w:sz w:val="18"/>
          <w:szCs w:val="18"/>
          <w:lang w:val="en-US" w:eastAsia="nl-NL"/>
        </w:rPr>
        <w:t xml:space="preserve"> / bending and or missing part(s) makes</w:t>
      </w:r>
      <w:r w:rsidRPr="005312BE">
        <w:rPr>
          <w:rFonts w:eastAsia="Times New Roman" w:cs="Arial"/>
          <w:sz w:val="18"/>
          <w:szCs w:val="18"/>
          <w:lang w:val="en-US" w:eastAsia="nl-NL"/>
        </w:rPr>
        <w:t xml:space="preserve"> that the product </w:t>
      </w:r>
      <w:r w:rsidR="00DB1EBE">
        <w:rPr>
          <w:rFonts w:eastAsia="Times New Roman" w:cs="Arial"/>
          <w:sz w:val="18"/>
          <w:szCs w:val="18"/>
          <w:lang w:val="en-US" w:eastAsia="nl-NL"/>
        </w:rPr>
        <w:t xml:space="preserve">must be taken </w:t>
      </w:r>
      <w:r w:rsidRPr="005312BE">
        <w:rPr>
          <w:rFonts w:eastAsia="Times New Roman" w:cs="Arial"/>
          <w:sz w:val="18"/>
          <w:szCs w:val="18"/>
          <w:lang w:val="en-US" w:eastAsia="nl-NL"/>
        </w:rPr>
        <w:t xml:space="preserve">out of service. </w:t>
      </w:r>
      <w:r w:rsidR="00DB1EBE">
        <w:rPr>
          <w:rFonts w:eastAsia="Times New Roman" w:cs="Arial"/>
          <w:sz w:val="18"/>
          <w:szCs w:val="18"/>
          <w:lang w:val="en-US" w:eastAsia="nl-NL"/>
        </w:rPr>
        <w:t>If in doubt, consult</w:t>
      </w:r>
      <w:r w:rsidRPr="005312BE">
        <w:rPr>
          <w:rFonts w:eastAsia="Times New Roman" w:cs="Arial"/>
          <w:sz w:val="18"/>
          <w:szCs w:val="18"/>
          <w:lang w:val="en-US" w:eastAsia="nl-NL"/>
        </w:rPr>
        <w:t xml:space="preserve"> your </w:t>
      </w:r>
      <w:r w:rsidR="00DB1EBE">
        <w:rPr>
          <w:rFonts w:eastAsia="Times New Roman" w:cs="Arial"/>
          <w:sz w:val="18"/>
          <w:szCs w:val="18"/>
          <w:lang w:val="en-US" w:eastAsia="nl-NL"/>
        </w:rPr>
        <w:t>supplier</w:t>
      </w:r>
      <w:r w:rsidRPr="005312BE">
        <w:rPr>
          <w:rFonts w:eastAsia="Times New Roman" w:cs="Arial"/>
          <w:sz w:val="18"/>
          <w:szCs w:val="18"/>
          <w:lang w:val="en-US" w:eastAsia="nl-NL"/>
        </w:rPr>
        <w:t xml:space="preserve">. Any modification of the product </w:t>
      </w:r>
      <w:r w:rsidR="00DB1EBE">
        <w:rPr>
          <w:rFonts w:eastAsia="Times New Roman" w:cs="Arial"/>
          <w:sz w:val="18"/>
          <w:szCs w:val="18"/>
          <w:lang w:val="en-US" w:eastAsia="nl-NL"/>
        </w:rPr>
        <w:t xml:space="preserve">can </w:t>
      </w:r>
      <w:r w:rsidRPr="005312BE">
        <w:rPr>
          <w:rFonts w:eastAsia="Times New Roman" w:cs="Arial"/>
          <w:sz w:val="18"/>
          <w:szCs w:val="18"/>
          <w:lang w:val="en-US" w:eastAsia="nl-NL"/>
        </w:rPr>
        <w:t>affect safety and warranty.</w:t>
      </w:r>
    </w:p>
    <w:p w:rsidR="00223384" w:rsidRPr="005312BE" w:rsidRDefault="00223384" w:rsidP="00223384">
      <w:pPr>
        <w:pStyle w:val="Geenafstand"/>
        <w:rPr>
          <w:rFonts w:eastAsia="Times New Roman" w:cs="Arial"/>
          <w:sz w:val="18"/>
          <w:szCs w:val="18"/>
          <w:lang w:val="en-US" w:eastAsia="nl-NL"/>
        </w:rPr>
      </w:pPr>
    </w:p>
    <w:p w:rsidR="00223384" w:rsidRDefault="00223384" w:rsidP="00223384">
      <w:pPr>
        <w:pStyle w:val="Geenafstand"/>
        <w:rPr>
          <w:rFonts w:eastAsia="Times New Roman" w:cs="Arial"/>
          <w:sz w:val="18"/>
          <w:szCs w:val="18"/>
          <w:lang w:val="en-US" w:eastAsia="nl-NL"/>
        </w:rPr>
      </w:pPr>
      <w:r w:rsidRPr="005312BE">
        <w:rPr>
          <w:rFonts w:eastAsia="Times New Roman" w:cs="Arial"/>
          <w:sz w:val="18"/>
          <w:szCs w:val="18"/>
          <w:lang w:val="en-US" w:eastAsia="nl-NL"/>
        </w:rPr>
        <w:t xml:space="preserve">Installation and use is restricted to a </w:t>
      </w:r>
      <w:r w:rsidR="00DB1EBE">
        <w:rPr>
          <w:rFonts w:eastAsia="Times New Roman" w:cs="Arial"/>
          <w:sz w:val="18"/>
          <w:szCs w:val="18"/>
          <w:lang w:val="en-US" w:eastAsia="nl-NL"/>
        </w:rPr>
        <w:t>for this purpose sufficiently</w:t>
      </w:r>
      <w:r w:rsidRPr="005312BE">
        <w:rPr>
          <w:rFonts w:eastAsia="Times New Roman" w:cs="Arial"/>
          <w:sz w:val="18"/>
          <w:szCs w:val="18"/>
          <w:lang w:val="en-US" w:eastAsia="nl-NL"/>
        </w:rPr>
        <w:t xml:space="preserve"> qualified person.</w:t>
      </w:r>
    </w:p>
    <w:p w:rsidR="00223384" w:rsidRPr="008515C4" w:rsidRDefault="00223384" w:rsidP="00223384">
      <w:pPr>
        <w:pStyle w:val="Geenafstand"/>
        <w:rPr>
          <w:rFonts w:cs="Arial"/>
          <w:sz w:val="18"/>
          <w:szCs w:val="18"/>
          <w:lang w:val="en-US" w:eastAsia="nl-NL"/>
        </w:rPr>
      </w:pPr>
    </w:p>
    <w:p w:rsidR="00223384" w:rsidRPr="00433FE0" w:rsidRDefault="00433FE0" w:rsidP="00223384">
      <w:pPr>
        <w:autoSpaceDE w:val="0"/>
        <w:autoSpaceDN w:val="0"/>
        <w:adjustRightInd w:val="0"/>
        <w:ind w:left="-567"/>
        <w:rPr>
          <w:rFonts w:cs="Arial"/>
          <w:b/>
          <w:sz w:val="18"/>
          <w:szCs w:val="18"/>
          <w:lang w:val="en-US" w:eastAsia="nl-NL"/>
        </w:rPr>
      </w:pPr>
      <w:r w:rsidRPr="00433FE0">
        <w:rPr>
          <w:rFonts w:cs="Arial"/>
          <w:b/>
          <w:sz w:val="18"/>
          <w:szCs w:val="18"/>
          <w:lang w:val="en-US" w:eastAsia="nl-NL"/>
        </w:rPr>
        <w:t>E</w:t>
      </w:r>
      <w:r w:rsidR="00223384" w:rsidRPr="00433FE0">
        <w:rPr>
          <w:rFonts w:cs="Arial"/>
          <w:b/>
          <w:sz w:val="18"/>
          <w:szCs w:val="18"/>
          <w:lang w:val="en-US" w:eastAsia="nl-NL"/>
        </w:rPr>
        <w:t>xcitation of the chain hoist:</w:t>
      </w:r>
    </w:p>
    <w:p w:rsidR="00223384" w:rsidRPr="005312BE" w:rsidRDefault="00223384" w:rsidP="00223384">
      <w:pPr>
        <w:autoSpaceDE w:val="0"/>
        <w:autoSpaceDN w:val="0"/>
        <w:adjustRightInd w:val="0"/>
        <w:ind w:left="-567"/>
        <w:rPr>
          <w:rFonts w:cs="Arial"/>
          <w:sz w:val="18"/>
          <w:szCs w:val="18"/>
          <w:lang w:val="en-US" w:eastAsia="nl-NL"/>
        </w:rPr>
      </w:pPr>
      <w:r w:rsidRPr="005312BE">
        <w:rPr>
          <w:rFonts w:cs="Arial"/>
          <w:sz w:val="18"/>
          <w:szCs w:val="18"/>
          <w:lang w:val="en-US" w:eastAsia="nl-NL"/>
        </w:rPr>
        <w:t xml:space="preserve">After the lifting bracket </w:t>
      </w:r>
      <w:r w:rsidR="00433FE0">
        <w:rPr>
          <w:rFonts w:cs="Arial"/>
          <w:sz w:val="18"/>
          <w:szCs w:val="18"/>
          <w:lang w:val="en-US" w:eastAsia="nl-NL"/>
        </w:rPr>
        <w:t xml:space="preserve">is mounted to </w:t>
      </w:r>
      <w:r w:rsidRPr="005312BE">
        <w:rPr>
          <w:rFonts w:cs="Arial"/>
          <w:sz w:val="18"/>
          <w:szCs w:val="18"/>
          <w:lang w:val="en-US" w:eastAsia="nl-NL"/>
        </w:rPr>
        <w:t xml:space="preserve">the truss, the hook of a hoist </w:t>
      </w:r>
      <w:r w:rsidR="00433FE0">
        <w:rPr>
          <w:rFonts w:cs="Arial"/>
          <w:sz w:val="18"/>
          <w:szCs w:val="18"/>
          <w:lang w:val="en-US" w:eastAsia="nl-NL"/>
        </w:rPr>
        <w:t>device</w:t>
      </w:r>
      <w:r w:rsidRPr="005312BE">
        <w:rPr>
          <w:rFonts w:cs="Arial"/>
          <w:sz w:val="18"/>
          <w:szCs w:val="18"/>
          <w:lang w:val="en-US" w:eastAsia="nl-NL"/>
        </w:rPr>
        <w:t xml:space="preserve"> can</w:t>
      </w:r>
      <w:r w:rsidR="00433FE0">
        <w:rPr>
          <w:rFonts w:cs="Arial"/>
          <w:sz w:val="18"/>
          <w:szCs w:val="18"/>
          <w:lang w:val="en-US" w:eastAsia="nl-NL"/>
        </w:rPr>
        <w:t xml:space="preserve"> be applied. Stick</w:t>
      </w:r>
      <w:r w:rsidRPr="005312BE">
        <w:rPr>
          <w:rFonts w:cs="Arial"/>
          <w:sz w:val="18"/>
          <w:szCs w:val="18"/>
          <w:lang w:val="en-US" w:eastAsia="nl-NL"/>
        </w:rPr>
        <w:t xml:space="preserve"> this hook around the axis between the flanges and check </w:t>
      </w:r>
      <w:r w:rsidR="00433FE0">
        <w:rPr>
          <w:rFonts w:cs="Arial"/>
          <w:sz w:val="18"/>
          <w:szCs w:val="18"/>
          <w:lang w:val="en-US" w:eastAsia="nl-NL"/>
        </w:rPr>
        <w:t>if</w:t>
      </w:r>
      <w:r w:rsidRPr="005312BE">
        <w:rPr>
          <w:rFonts w:cs="Arial"/>
          <w:sz w:val="18"/>
          <w:szCs w:val="18"/>
          <w:lang w:val="en-US" w:eastAsia="nl-NL"/>
        </w:rPr>
        <w:t xml:space="preserve"> the safety catch </w:t>
      </w:r>
      <w:r w:rsidR="00433FE0">
        <w:rPr>
          <w:rFonts w:cs="Arial"/>
          <w:sz w:val="18"/>
          <w:szCs w:val="18"/>
          <w:lang w:val="en-US" w:eastAsia="nl-NL"/>
        </w:rPr>
        <w:t xml:space="preserve">has returned </w:t>
      </w:r>
      <w:r w:rsidRPr="005312BE">
        <w:rPr>
          <w:rFonts w:cs="Arial"/>
          <w:sz w:val="18"/>
          <w:szCs w:val="18"/>
          <w:lang w:val="en-US" w:eastAsia="nl-NL"/>
        </w:rPr>
        <w:t>in</w:t>
      </w:r>
      <w:r w:rsidR="00433FE0">
        <w:rPr>
          <w:rFonts w:cs="Arial"/>
          <w:sz w:val="18"/>
          <w:szCs w:val="18"/>
          <w:lang w:val="en-US" w:eastAsia="nl-NL"/>
        </w:rPr>
        <w:t>to</w:t>
      </w:r>
      <w:r w:rsidRPr="005312BE">
        <w:rPr>
          <w:rFonts w:cs="Arial"/>
          <w:sz w:val="18"/>
          <w:szCs w:val="18"/>
          <w:lang w:val="en-US" w:eastAsia="nl-NL"/>
        </w:rPr>
        <w:t xml:space="preserve"> its locked position. The hoist hook </w:t>
      </w:r>
      <w:r w:rsidR="00433FE0">
        <w:rPr>
          <w:rFonts w:cs="Arial"/>
          <w:sz w:val="18"/>
          <w:szCs w:val="18"/>
          <w:lang w:val="en-US" w:eastAsia="nl-NL"/>
        </w:rPr>
        <w:t>has to be suitable for</w:t>
      </w:r>
      <w:r w:rsidRPr="005312BE">
        <w:rPr>
          <w:rFonts w:cs="Arial"/>
          <w:sz w:val="18"/>
          <w:szCs w:val="18"/>
          <w:lang w:val="en-US" w:eastAsia="nl-NL"/>
        </w:rPr>
        <w:t xml:space="preserve"> a shaft diameter of 14 mm (500 kg bracket) or 16 mm for </w:t>
      </w:r>
      <w:r w:rsidR="00433FE0">
        <w:rPr>
          <w:rFonts w:cs="Arial"/>
          <w:sz w:val="18"/>
          <w:szCs w:val="18"/>
          <w:lang w:val="en-US" w:eastAsia="nl-NL"/>
        </w:rPr>
        <w:t xml:space="preserve">a </w:t>
      </w:r>
      <w:r w:rsidRPr="005312BE">
        <w:rPr>
          <w:rFonts w:cs="Arial"/>
          <w:sz w:val="18"/>
          <w:szCs w:val="18"/>
          <w:lang w:val="en-US" w:eastAsia="nl-NL"/>
        </w:rPr>
        <w:t xml:space="preserve">1000 kg bracket. Make sure that the hook can hang freely and upright. The hook should be free </w:t>
      </w:r>
      <w:r w:rsidR="001008B3">
        <w:rPr>
          <w:rFonts w:cs="Arial"/>
          <w:sz w:val="18"/>
          <w:szCs w:val="18"/>
          <w:lang w:val="en-US" w:eastAsia="nl-NL"/>
        </w:rPr>
        <w:t>from</w:t>
      </w:r>
      <w:r w:rsidRPr="005312BE">
        <w:rPr>
          <w:rFonts w:cs="Arial"/>
          <w:sz w:val="18"/>
          <w:szCs w:val="18"/>
          <w:lang w:val="en-US" w:eastAsia="nl-NL"/>
        </w:rPr>
        <w:t xml:space="preserve"> the sides of the flanges. The space between the flanges is </w:t>
      </w:r>
      <w:r w:rsidR="001008B3" w:rsidRPr="005312BE">
        <w:rPr>
          <w:rFonts w:cs="Arial"/>
          <w:sz w:val="18"/>
          <w:szCs w:val="18"/>
          <w:lang w:val="en-US" w:eastAsia="nl-NL"/>
        </w:rPr>
        <w:t xml:space="preserve">respectively </w:t>
      </w:r>
      <w:r w:rsidRPr="005312BE">
        <w:rPr>
          <w:rFonts w:cs="Arial"/>
          <w:sz w:val="18"/>
          <w:szCs w:val="18"/>
          <w:lang w:val="en-US" w:eastAsia="nl-NL"/>
        </w:rPr>
        <w:t xml:space="preserve">35 mm </w:t>
      </w:r>
      <w:r w:rsidR="001008B3">
        <w:rPr>
          <w:rFonts w:cs="Arial"/>
          <w:sz w:val="18"/>
          <w:szCs w:val="18"/>
          <w:lang w:val="en-US" w:eastAsia="nl-NL"/>
        </w:rPr>
        <w:t xml:space="preserve">for </w:t>
      </w:r>
      <w:r w:rsidRPr="005312BE">
        <w:rPr>
          <w:rFonts w:cs="Arial"/>
          <w:sz w:val="18"/>
          <w:szCs w:val="18"/>
          <w:lang w:val="en-US" w:eastAsia="nl-NL"/>
        </w:rPr>
        <w:t xml:space="preserve">the </w:t>
      </w:r>
      <w:r w:rsidR="001008B3">
        <w:rPr>
          <w:rFonts w:cs="Arial"/>
          <w:sz w:val="18"/>
          <w:szCs w:val="18"/>
          <w:lang w:val="en-US" w:eastAsia="nl-NL"/>
        </w:rPr>
        <w:t xml:space="preserve">500 kg </w:t>
      </w:r>
      <w:r w:rsidRPr="005312BE">
        <w:rPr>
          <w:rFonts w:cs="Arial"/>
          <w:sz w:val="18"/>
          <w:szCs w:val="18"/>
          <w:lang w:val="en-US" w:eastAsia="nl-NL"/>
        </w:rPr>
        <w:t xml:space="preserve">bracket and 40 mm for </w:t>
      </w:r>
      <w:r w:rsidR="001008B3">
        <w:rPr>
          <w:rFonts w:cs="Arial"/>
          <w:sz w:val="18"/>
          <w:szCs w:val="18"/>
          <w:lang w:val="en-US" w:eastAsia="nl-NL"/>
        </w:rPr>
        <w:t xml:space="preserve">the </w:t>
      </w:r>
      <w:r w:rsidRPr="005312BE">
        <w:rPr>
          <w:rFonts w:cs="Arial"/>
          <w:sz w:val="18"/>
          <w:szCs w:val="18"/>
          <w:lang w:val="en-US" w:eastAsia="nl-NL"/>
        </w:rPr>
        <w:t>1000 kg bracket.</w:t>
      </w:r>
    </w:p>
    <w:p w:rsidR="00DB1EBE" w:rsidRDefault="00DB1EBE" w:rsidP="00223384">
      <w:pPr>
        <w:autoSpaceDE w:val="0"/>
        <w:autoSpaceDN w:val="0"/>
        <w:adjustRightInd w:val="0"/>
        <w:ind w:left="-567"/>
        <w:rPr>
          <w:rFonts w:cs="Arial"/>
          <w:sz w:val="18"/>
          <w:szCs w:val="18"/>
          <w:lang w:val="en-US" w:eastAsia="nl-NL"/>
        </w:rPr>
      </w:pPr>
    </w:p>
    <w:p w:rsidR="00223384" w:rsidRPr="001008B3" w:rsidRDefault="001008B3" w:rsidP="00223384">
      <w:pPr>
        <w:autoSpaceDE w:val="0"/>
        <w:autoSpaceDN w:val="0"/>
        <w:adjustRightInd w:val="0"/>
        <w:ind w:left="-567"/>
        <w:rPr>
          <w:rFonts w:cs="Arial"/>
          <w:b/>
          <w:sz w:val="18"/>
          <w:szCs w:val="18"/>
          <w:lang w:val="en-US" w:eastAsia="nl-NL"/>
        </w:rPr>
      </w:pPr>
      <w:r w:rsidRPr="001008B3">
        <w:rPr>
          <w:rFonts w:cs="Arial"/>
          <w:b/>
          <w:sz w:val="18"/>
          <w:szCs w:val="18"/>
          <w:lang w:val="en-US" w:eastAsia="nl-NL"/>
        </w:rPr>
        <w:t>M</w:t>
      </w:r>
      <w:r w:rsidR="00223384" w:rsidRPr="001008B3">
        <w:rPr>
          <w:rFonts w:cs="Arial"/>
          <w:b/>
          <w:sz w:val="18"/>
          <w:szCs w:val="18"/>
          <w:lang w:val="en-US" w:eastAsia="nl-NL"/>
        </w:rPr>
        <w:t>aintenance</w:t>
      </w:r>
    </w:p>
    <w:p w:rsidR="00223384" w:rsidRPr="005312BE" w:rsidRDefault="00223384" w:rsidP="00223384">
      <w:pPr>
        <w:autoSpaceDE w:val="0"/>
        <w:autoSpaceDN w:val="0"/>
        <w:adjustRightInd w:val="0"/>
        <w:ind w:left="-567"/>
        <w:rPr>
          <w:rFonts w:cs="Arial"/>
          <w:sz w:val="18"/>
          <w:szCs w:val="18"/>
          <w:lang w:val="en-US" w:eastAsia="nl-NL"/>
        </w:rPr>
      </w:pPr>
      <w:r w:rsidRPr="005312BE">
        <w:rPr>
          <w:rFonts w:cs="Arial"/>
          <w:sz w:val="18"/>
          <w:szCs w:val="18"/>
          <w:lang w:val="en-US" w:eastAsia="nl-NL"/>
        </w:rPr>
        <w:t>The brackets require little maintenance:</w:t>
      </w:r>
    </w:p>
    <w:p w:rsidR="00223384" w:rsidRPr="005312BE" w:rsidRDefault="00223384" w:rsidP="00223384">
      <w:pPr>
        <w:autoSpaceDE w:val="0"/>
        <w:autoSpaceDN w:val="0"/>
        <w:adjustRightInd w:val="0"/>
        <w:ind w:left="-567"/>
        <w:rPr>
          <w:rFonts w:cs="Arial"/>
          <w:sz w:val="18"/>
          <w:szCs w:val="18"/>
          <w:lang w:val="en-US" w:eastAsia="nl-NL"/>
        </w:rPr>
      </w:pPr>
      <w:r w:rsidRPr="005312BE">
        <w:rPr>
          <w:rFonts w:cs="Arial"/>
          <w:sz w:val="18"/>
          <w:szCs w:val="18"/>
          <w:lang w:val="en-US" w:eastAsia="nl-NL"/>
        </w:rPr>
        <w:t>- Check the b</w:t>
      </w:r>
      <w:r w:rsidR="001008B3">
        <w:rPr>
          <w:rFonts w:cs="Arial"/>
          <w:sz w:val="18"/>
          <w:szCs w:val="18"/>
          <w:lang w:val="en-US" w:eastAsia="nl-NL"/>
        </w:rPr>
        <w:t>rackets regularly for corrosion:</w:t>
      </w:r>
      <w:r w:rsidRPr="005312BE">
        <w:rPr>
          <w:rFonts w:cs="Arial"/>
          <w:sz w:val="18"/>
          <w:szCs w:val="18"/>
          <w:lang w:val="en-US" w:eastAsia="nl-NL"/>
        </w:rPr>
        <w:t xml:space="preserve"> </w:t>
      </w:r>
      <w:r w:rsidR="001008B3">
        <w:rPr>
          <w:rFonts w:cs="Arial"/>
          <w:sz w:val="18"/>
          <w:szCs w:val="18"/>
          <w:lang w:val="en-US" w:eastAsia="nl-NL"/>
        </w:rPr>
        <w:t>corrosion</w:t>
      </w:r>
      <w:r w:rsidRPr="005312BE">
        <w:rPr>
          <w:rFonts w:cs="Arial"/>
          <w:sz w:val="18"/>
          <w:szCs w:val="18"/>
          <w:lang w:val="en-US" w:eastAsia="nl-NL"/>
        </w:rPr>
        <w:t xml:space="preserve"> can negatively affect the strength</w:t>
      </w:r>
    </w:p>
    <w:p w:rsidR="00223384" w:rsidRPr="005312BE" w:rsidRDefault="00223384" w:rsidP="00223384">
      <w:pPr>
        <w:autoSpaceDE w:val="0"/>
        <w:autoSpaceDN w:val="0"/>
        <w:adjustRightInd w:val="0"/>
        <w:ind w:left="-567"/>
        <w:rPr>
          <w:rFonts w:cs="Arial"/>
          <w:sz w:val="18"/>
          <w:szCs w:val="18"/>
          <w:lang w:val="en-US" w:eastAsia="nl-NL"/>
        </w:rPr>
      </w:pPr>
      <w:r w:rsidRPr="005312BE">
        <w:rPr>
          <w:rFonts w:cs="Arial"/>
          <w:sz w:val="18"/>
          <w:szCs w:val="18"/>
          <w:lang w:val="en-US" w:eastAsia="nl-NL"/>
        </w:rPr>
        <w:t xml:space="preserve">- Locking nuts may be used only once. </w:t>
      </w:r>
      <w:r w:rsidR="001008B3">
        <w:rPr>
          <w:rFonts w:cs="Arial"/>
          <w:sz w:val="18"/>
          <w:szCs w:val="18"/>
          <w:lang w:val="en-US" w:eastAsia="nl-NL"/>
        </w:rPr>
        <w:t>After use r</w:t>
      </w:r>
      <w:r w:rsidRPr="005312BE">
        <w:rPr>
          <w:rFonts w:cs="Arial"/>
          <w:sz w:val="18"/>
          <w:szCs w:val="18"/>
          <w:lang w:val="en-US" w:eastAsia="nl-NL"/>
        </w:rPr>
        <w:t xml:space="preserve">eplace </w:t>
      </w:r>
      <w:r w:rsidR="001008B3">
        <w:rPr>
          <w:rFonts w:cs="Arial"/>
          <w:sz w:val="18"/>
          <w:szCs w:val="18"/>
          <w:lang w:val="en-US" w:eastAsia="nl-NL"/>
        </w:rPr>
        <w:t xml:space="preserve">them </w:t>
      </w:r>
      <w:r w:rsidRPr="005312BE">
        <w:rPr>
          <w:rFonts w:cs="Arial"/>
          <w:sz w:val="18"/>
          <w:szCs w:val="18"/>
          <w:lang w:val="en-US" w:eastAsia="nl-NL"/>
        </w:rPr>
        <w:t>by equivalent ones.</w:t>
      </w:r>
    </w:p>
    <w:p w:rsidR="00223384" w:rsidRDefault="00223384" w:rsidP="00223384">
      <w:pPr>
        <w:autoSpaceDE w:val="0"/>
        <w:autoSpaceDN w:val="0"/>
        <w:adjustRightInd w:val="0"/>
        <w:ind w:left="-567"/>
        <w:rPr>
          <w:rFonts w:cs="Arial"/>
          <w:sz w:val="18"/>
          <w:szCs w:val="18"/>
          <w:lang w:val="en-US" w:eastAsia="nl-NL"/>
        </w:rPr>
      </w:pPr>
      <w:r w:rsidRPr="005312BE">
        <w:rPr>
          <w:rFonts w:cs="Arial"/>
          <w:sz w:val="18"/>
          <w:szCs w:val="18"/>
          <w:lang w:val="en-US" w:eastAsia="nl-NL"/>
        </w:rPr>
        <w:t>- If necessary, clean w</w:t>
      </w:r>
      <w:r w:rsidR="001008B3">
        <w:rPr>
          <w:rFonts w:cs="Arial"/>
          <w:sz w:val="18"/>
          <w:szCs w:val="18"/>
          <w:lang w:val="en-US" w:eastAsia="nl-NL"/>
        </w:rPr>
        <w:t>ith a dry cloth. Do not use corrosive</w:t>
      </w:r>
      <w:r w:rsidRPr="005312BE">
        <w:rPr>
          <w:rFonts w:cs="Arial"/>
          <w:sz w:val="18"/>
          <w:szCs w:val="18"/>
          <w:lang w:val="en-US" w:eastAsia="nl-NL"/>
        </w:rPr>
        <w:t xml:space="preserve"> detergents.</w:t>
      </w:r>
    </w:p>
    <w:p w:rsidR="001008B3" w:rsidRDefault="001008B3" w:rsidP="00223384">
      <w:pPr>
        <w:autoSpaceDE w:val="0"/>
        <w:autoSpaceDN w:val="0"/>
        <w:adjustRightInd w:val="0"/>
        <w:ind w:left="-567"/>
        <w:rPr>
          <w:rFonts w:cs="Arial"/>
          <w:sz w:val="18"/>
          <w:szCs w:val="18"/>
          <w:lang w:val="en-US" w:eastAsia="nl-NL"/>
        </w:rPr>
      </w:pPr>
    </w:p>
    <w:p w:rsidR="001008B3" w:rsidRPr="001008B3" w:rsidRDefault="001008B3" w:rsidP="00223384">
      <w:pPr>
        <w:autoSpaceDE w:val="0"/>
        <w:autoSpaceDN w:val="0"/>
        <w:adjustRightInd w:val="0"/>
        <w:ind w:left="-567"/>
        <w:rPr>
          <w:rFonts w:cs="Arial"/>
          <w:b/>
          <w:sz w:val="18"/>
          <w:szCs w:val="18"/>
          <w:lang w:val="en-US" w:eastAsia="nl-NL"/>
        </w:rPr>
      </w:pPr>
      <w:r w:rsidRPr="001008B3">
        <w:rPr>
          <w:rFonts w:cs="Arial"/>
          <w:b/>
          <w:sz w:val="18"/>
          <w:szCs w:val="18"/>
          <w:lang w:val="en-US" w:eastAsia="nl-NL"/>
        </w:rPr>
        <w:t>Work environment:</w:t>
      </w:r>
    </w:p>
    <w:p w:rsidR="001008B3" w:rsidRDefault="001008B3" w:rsidP="00223384">
      <w:pPr>
        <w:autoSpaceDE w:val="0"/>
        <w:autoSpaceDN w:val="0"/>
        <w:adjustRightInd w:val="0"/>
        <w:ind w:left="-567"/>
        <w:rPr>
          <w:rFonts w:cs="Arial"/>
          <w:sz w:val="18"/>
          <w:szCs w:val="18"/>
          <w:lang w:val="en-US" w:eastAsia="nl-NL"/>
        </w:rPr>
      </w:pPr>
      <w:r>
        <w:rPr>
          <w:rFonts w:cs="Arial"/>
          <w:sz w:val="18"/>
          <w:szCs w:val="18"/>
          <w:lang w:val="en-US" w:eastAsia="nl-NL"/>
        </w:rPr>
        <w:t xml:space="preserve">The lifting brackets can be used at temperatures between -10 and 30 degrees C. During hoisting and lifting the wind speed </w:t>
      </w:r>
      <w:r w:rsidR="00BA0294">
        <w:rPr>
          <w:rFonts w:cs="Arial"/>
          <w:sz w:val="18"/>
          <w:szCs w:val="18"/>
          <w:lang w:val="en-US" w:eastAsia="nl-NL"/>
        </w:rPr>
        <w:t xml:space="preserve">at site </w:t>
      </w:r>
      <w:r>
        <w:rPr>
          <w:rFonts w:cs="Arial"/>
          <w:sz w:val="18"/>
          <w:szCs w:val="18"/>
          <w:lang w:val="en-US" w:eastAsia="nl-NL"/>
        </w:rPr>
        <w:t>may be no more than 3 Bf.</w:t>
      </w:r>
    </w:p>
    <w:p w:rsidR="00BA0294" w:rsidRDefault="00BA0294" w:rsidP="00223384">
      <w:pPr>
        <w:autoSpaceDE w:val="0"/>
        <w:autoSpaceDN w:val="0"/>
        <w:adjustRightInd w:val="0"/>
        <w:ind w:left="-567"/>
        <w:rPr>
          <w:rFonts w:cs="Arial"/>
          <w:sz w:val="18"/>
          <w:szCs w:val="18"/>
          <w:lang w:val="en-US"/>
        </w:rPr>
      </w:pPr>
      <w:r>
        <w:rPr>
          <w:rFonts w:cs="Arial"/>
          <w:sz w:val="18"/>
          <w:szCs w:val="18"/>
          <w:lang w:val="en-US" w:eastAsia="nl-NL"/>
        </w:rPr>
        <w:t xml:space="preserve">Do not use the brackets under extreme operating conditions </w:t>
      </w:r>
      <w:r w:rsidRPr="005312BE">
        <w:rPr>
          <w:rFonts w:cs="Arial"/>
          <w:sz w:val="18"/>
          <w:szCs w:val="18"/>
          <w:lang w:val="en-US"/>
        </w:rPr>
        <w:t>(high humidity, explosive, salty, acidic or basic conditions</w:t>
      </w:r>
      <w:r>
        <w:rPr>
          <w:rFonts w:cs="Arial"/>
          <w:sz w:val="18"/>
          <w:szCs w:val="18"/>
          <w:lang w:val="en-US"/>
        </w:rPr>
        <w:t>).</w:t>
      </w:r>
    </w:p>
    <w:p w:rsidR="00BA0294" w:rsidRDefault="00BA0294" w:rsidP="00223384">
      <w:pPr>
        <w:autoSpaceDE w:val="0"/>
        <w:autoSpaceDN w:val="0"/>
        <w:adjustRightInd w:val="0"/>
        <w:ind w:left="-567"/>
        <w:rPr>
          <w:rFonts w:cs="Arial"/>
          <w:sz w:val="18"/>
          <w:szCs w:val="18"/>
          <w:lang w:val="en-US"/>
        </w:rPr>
      </w:pPr>
      <w:r w:rsidRPr="005312BE">
        <w:rPr>
          <w:rFonts w:cs="Arial"/>
          <w:sz w:val="18"/>
          <w:szCs w:val="18"/>
          <w:lang w:val="en-US"/>
        </w:rPr>
        <w:t>It is not allowed to use t</w:t>
      </w:r>
      <w:r>
        <w:rPr>
          <w:rFonts w:cs="Arial"/>
          <w:sz w:val="18"/>
          <w:szCs w:val="18"/>
          <w:lang w:val="en-US"/>
        </w:rPr>
        <w:t>he brackets for other purposes than</w:t>
      </w:r>
      <w:r w:rsidRPr="005312BE">
        <w:rPr>
          <w:rFonts w:cs="Arial"/>
          <w:sz w:val="18"/>
          <w:szCs w:val="18"/>
          <w:lang w:val="en-US"/>
        </w:rPr>
        <w:t xml:space="preserve"> described above. So do not use </w:t>
      </w:r>
      <w:r>
        <w:rPr>
          <w:rFonts w:cs="Arial"/>
          <w:sz w:val="18"/>
          <w:szCs w:val="18"/>
          <w:lang w:val="en-US"/>
        </w:rPr>
        <w:t>for</w:t>
      </w:r>
      <w:r w:rsidRPr="005312BE">
        <w:rPr>
          <w:rFonts w:cs="Arial"/>
          <w:sz w:val="18"/>
          <w:szCs w:val="18"/>
          <w:lang w:val="en-US"/>
        </w:rPr>
        <w:t xml:space="preserve"> lifting m</w:t>
      </w:r>
      <w:r>
        <w:rPr>
          <w:rFonts w:cs="Arial"/>
          <w:sz w:val="18"/>
          <w:szCs w:val="18"/>
          <w:lang w:val="en-US"/>
        </w:rPr>
        <w:t>elted</w:t>
      </w:r>
      <w:r w:rsidRPr="005312BE">
        <w:rPr>
          <w:rFonts w:cs="Arial"/>
          <w:sz w:val="18"/>
          <w:szCs w:val="18"/>
          <w:lang w:val="en-US"/>
        </w:rPr>
        <w:t xml:space="preserve"> metals or radioactive materials.</w:t>
      </w:r>
    </w:p>
    <w:p w:rsidR="00BA0294" w:rsidRDefault="00BA0294" w:rsidP="00223384">
      <w:pPr>
        <w:autoSpaceDE w:val="0"/>
        <w:autoSpaceDN w:val="0"/>
        <w:adjustRightInd w:val="0"/>
        <w:ind w:left="-567"/>
        <w:rPr>
          <w:rFonts w:cs="Arial"/>
          <w:sz w:val="18"/>
          <w:szCs w:val="18"/>
          <w:lang w:val="en-US" w:eastAsia="nl-NL"/>
        </w:rPr>
      </w:pPr>
    </w:p>
    <w:p w:rsidR="00BA0294" w:rsidRPr="00BA0294" w:rsidRDefault="00BA0294" w:rsidP="00223384">
      <w:pPr>
        <w:autoSpaceDE w:val="0"/>
        <w:autoSpaceDN w:val="0"/>
        <w:adjustRightInd w:val="0"/>
        <w:ind w:left="-567"/>
        <w:rPr>
          <w:rFonts w:cs="Arial"/>
          <w:b/>
          <w:sz w:val="18"/>
          <w:szCs w:val="18"/>
          <w:lang w:val="en-US" w:eastAsia="nl-NL"/>
        </w:rPr>
      </w:pPr>
      <w:r w:rsidRPr="00BA0294">
        <w:rPr>
          <w:rFonts w:cs="Arial"/>
          <w:b/>
          <w:sz w:val="18"/>
          <w:szCs w:val="18"/>
          <w:lang w:val="en-US" w:eastAsia="nl-NL"/>
        </w:rPr>
        <w:t>Warning in case of operations above persons.</w:t>
      </w:r>
    </w:p>
    <w:p w:rsidR="00BA0294" w:rsidRDefault="00BA0294" w:rsidP="00223384">
      <w:pPr>
        <w:autoSpaceDE w:val="0"/>
        <w:autoSpaceDN w:val="0"/>
        <w:adjustRightInd w:val="0"/>
        <w:ind w:left="-567"/>
        <w:rPr>
          <w:rFonts w:cs="Arial"/>
          <w:sz w:val="18"/>
          <w:szCs w:val="18"/>
          <w:lang w:val="en-US" w:eastAsia="nl-NL"/>
        </w:rPr>
      </w:pPr>
      <w:r>
        <w:rPr>
          <w:rFonts w:cs="Arial"/>
          <w:sz w:val="18"/>
          <w:szCs w:val="18"/>
          <w:lang w:val="en-US" w:eastAsia="nl-NL"/>
        </w:rPr>
        <w:t xml:space="preserve">The </w:t>
      </w:r>
      <w:r w:rsidRPr="005312BE">
        <w:rPr>
          <w:rFonts w:cs="Arial"/>
          <w:sz w:val="18"/>
          <w:szCs w:val="18"/>
          <w:lang w:val="en-US"/>
        </w:rPr>
        <w:t xml:space="preserve">lifting brackets may only be used for lifting and hoisting </w:t>
      </w:r>
      <w:r>
        <w:rPr>
          <w:rFonts w:cs="Arial"/>
          <w:sz w:val="18"/>
          <w:szCs w:val="18"/>
          <w:lang w:val="en-US"/>
        </w:rPr>
        <w:t>above persons</w:t>
      </w:r>
      <w:r w:rsidRPr="005312BE">
        <w:rPr>
          <w:rFonts w:cs="Arial"/>
          <w:sz w:val="18"/>
          <w:szCs w:val="18"/>
          <w:lang w:val="en-US"/>
        </w:rPr>
        <w:t xml:space="preserve"> </w:t>
      </w:r>
      <w:r>
        <w:rPr>
          <w:rFonts w:cs="Arial"/>
          <w:sz w:val="18"/>
          <w:szCs w:val="18"/>
          <w:lang w:val="en-US"/>
        </w:rPr>
        <w:t>if</w:t>
      </w:r>
      <w:r w:rsidRPr="005312BE">
        <w:rPr>
          <w:rFonts w:cs="Arial"/>
          <w:sz w:val="18"/>
          <w:szCs w:val="18"/>
          <w:lang w:val="en-US"/>
        </w:rPr>
        <w:t xml:space="preserve"> the aforementioned precautions are taken: lock nuts instead of wing nuts at the tru</w:t>
      </w:r>
      <w:r>
        <w:rPr>
          <w:rFonts w:cs="Arial"/>
          <w:sz w:val="18"/>
          <w:szCs w:val="18"/>
          <w:lang w:val="en-US"/>
        </w:rPr>
        <w:t xml:space="preserve">ss clamps and a maximum load </w:t>
      </w:r>
      <w:r w:rsidRPr="005312BE">
        <w:rPr>
          <w:rFonts w:cs="Arial"/>
          <w:sz w:val="18"/>
          <w:szCs w:val="18"/>
          <w:lang w:val="en-US"/>
        </w:rPr>
        <w:t>up to 0.5 x WLL.</w:t>
      </w:r>
    </w:p>
    <w:p w:rsidR="00BA0294" w:rsidRDefault="00BA0294" w:rsidP="00223384">
      <w:pPr>
        <w:autoSpaceDE w:val="0"/>
        <w:autoSpaceDN w:val="0"/>
        <w:adjustRightInd w:val="0"/>
        <w:ind w:left="-567"/>
        <w:rPr>
          <w:rFonts w:cs="Arial"/>
          <w:sz w:val="18"/>
          <w:szCs w:val="18"/>
          <w:lang w:val="en-US" w:eastAsia="nl-NL"/>
        </w:rPr>
      </w:pPr>
    </w:p>
    <w:p w:rsidR="00BA0294" w:rsidRPr="00C64998" w:rsidRDefault="00BA0294" w:rsidP="00BA0294">
      <w:pPr>
        <w:autoSpaceDE w:val="0"/>
        <w:autoSpaceDN w:val="0"/>
        <w:adjustRightInd w:val="0"/>
        <w:ind w:left="-567"/>
        <w:rPr>
          <w:rFonts w:cs="Arial"/>
          <w:b/>
          <w:sz w:val="18"/>
          <w:szCs w:val="18"/>
          <w:lang w:val="en-US" w:eastAsia="nl-NL"/>
        </w:rPr>
      </w:pPr>
      <w:r w:rsidRPr="00C64998">
        <w:rPr>
          <w:rFonts w:cs="Arial"/>
          <w:b/>
          <w:sz w:val="18"/>
          <w:szCs w:val="18"/>
          <w:lang w:val="en-US" w:eastAsia="nl-NL"/>
        </w:rPr>
        <w:t>Disposal:</w:t>
      </w:r>
    </w:p>
    <w:p w:rsidR="00BA0294" w:rsidRDefault="00BA0294" w:rsidP="00BA0294">
      <w:pPr>
        <w:autoSpaceDE w:val="0"/>
        <w:autoSpaceDN w:val="0"/>
        <w:adjustRightInd w:val="0"/>
        <w:ind w:left="-567"/>
        <w:rPr>
          <w:rFonts w:cs="Arial"/>
          <w:sz w:val="18"/>
          <w:szCs w:val="18"/>
          <w:lang w:val="en-US" w:eastAsia="nl-NL"/>
        </w:rPr>
      </w:pPr>
      <w:r>
        <w:rPr>
          <w:rFonts w:cs="Arial"/>
          <w:sz w:val="18"/>
          <w:szCs w:val="18"/>
          <w:lang w:val="en-US" w:eastAsia="nl-NL"/>
        </w:rPr>
        <w:t>If the brackets are distorted or in any other way not suitable for hoisting and lifting</w:t>
      </w:r>
      <w:r w:rsidR="00C64998">
        <w:rPr>
          <w:rFonts w:cs="Arial"/>
          <w:sz w:val="18"/>
          <w:szCs w:val="18"/>
          <w:lang w:val="en-US" w:eastAsia="nl-NL"/>
        </w:rPr>
        <w:t>,</w:t>
      </w:r>
      <w:r>
        <w:rPr>
          <w:rFonts w:cs="Arial"/>
          <w:sz w:val="18"/>
          <w:szCs w:val="18"/>
          <w:lang w:val="en-US" w:eastAsia="nl-NL"/>
        </w:rPr>
        <w:t xml:space="preserve"> they can be </w:t>
      </w:r>
      <w:r w:rsidR="00C64998">
        <w:rPr>
          <w:rFonts w:cs="Arial"/>
          <w:sz w:val="18"/>
          <w:szCs w:val="18"/>
          <w:lang w:val="en-US" w:eastAsia="nl-NL"/>
        </w:rPr>
        <w:t>disposed</w:t>
      </w:r>
      <w:r>
        <w:rPr>
          <w:rFonts w:cs="Arial"/>
          <w:sz w:val="18"/>
          <w:szCs w:val="18"/>
          <w:lang w:val="en-US" w:eastAsia="nl-NL"/>
        </w:rPr>
        <w:t xml:space="preserve"> </w:t>
      </w:r>
      <w:r w:rsidR="008515C4">
        <w:rPr>
          <w:rFonts w:cs="Arial"/>
          <w:sz w:val="18"/>
          <w:szCs w:val="18"/>
          <w:lang w:val="en-US" w:eastAsia="nl-NL"/>
        </w:rPr>
        <w:t xml:space="preserve">as scrap </w:t>
      </w:r>
      <w:r>
        <w:rPr>
          <w:rFonts w:cs="Arial"/>
          <w:sz w:val="18"/>
          <w:szCs w:val="18"/>
          <w:lang w:val="en-US" w:eastAsia="nl-NL"/>
        </w:rPr>
        <w:t>as a whole</w:t>
      </w:r>
      <w:r w:rsidR="00C64998">
        <w:rPr>
          <w:rFonts w:cs="Arial"/>
          <w:sz w:val="18"/>
          <w:szCs w:val="18"/>
          <w:lang w:val="en-US" w:eastAsia="nl-NL"/>
        </w:rPr>
        <w:t>.</w:t>
      </w:r>
    </w:p>
    <w:p w:rsidR="00C64998" w:rsidRDefault="00C64998" w:rsidP="00BA0294">
      <w:pPr>
        <w:autoSpaceDE w:val="0"/>
        <w:autoSpaceDN w:val="0"/>
        <w:adjustRightInd w:val="0"/>
        <w:ind w:left="-567"/>
        <w:rPr>
          <w:rFonts w:cs="Arial"/>
          <w:sz w:val="18"/>
          <w:szCs w:val="18"/>
          <w:lang w:val="en-US" w:eastAsia="nl-NL"/>
        </w:rPr>
      </w:pPr>
    </w:p>
    <w:p w:rsidR="00C64998" w:rsidRDefault="00C64998" w:rsidP="00BA0294">
      <w:pPr>
        <w:autoSpaceDE w:val="0"/>
        <w:autoSpaceDN w:val="0"/>
        <w:adjustRightInd w:val="0"/>
        <w:ind w:left="-567"/>
        <w:rPr>
          <w:rFonts w:cs="Arial"/>
          <w:sz w:val="18"/>
          <w:szCs w:val="18"/>
          <w:lang w:val="en-US" w:eastAsia="nl-NL"/>
        </w:rPr>
      </w:pPr>
      <w:r>
        <w:rPr>
          <w:rFonts w:cs="Arial"/>
          <w:sz w:val="18"/>
          <w:szCs w:val="18"/>
          <w:lang w:val="en-US" w:eastAsia="nl-NL"/>
        </w:rPr>
        <w:t>Attachments</w:t>
      </w:r>
    </w:p>
    <w:p w:rsidR="00C64998" w:rsidRDefault="00C64998" w:rsidP="00C64998">
      <w:pPr>
        <w:pStyle w:val="Lijstalinea"/>
        <w:numPr>
          <w:ilvl w:val="0"/>
          <w:numId w:val="13"/>
        </w:numPr>
        <w:autoSpaceDE w:val="0"/>
        <w:autoSpaceDN w:val="0"/>
        <w:adjustRightInd w:val="0"/>
        <w:rPr>
          <w:rFonts w:cs="Arial"/>
          <w:sz w:val="18"/>
          <w:szCs w:val="18"/>
          <w:lang w:val="en-US" w:eastAsia="nl-NL"/>
        </w:rPr>
      </w:pPr>
      <w:r>
        <w:rPr>
          <w:rFonts w:cs="Arial"/>
          <w:sz w:val="18"/>
          <w:szCs w:val="18"/>
          <w:lang w:val="en-US" w:eastAsia="nl-NL"/>
        </w:rPr>
        <w:t>Assembly drawing</w:t>
      </w:r>
    </w:p>
    <w:p w:rsidR="00C64998" w:rsidRPr="00C64998" w:rsidRDefault="00C64998" w:rsidP="00C64998">
      <w:pPr>
        <w:pStyle w:val="Lijstalinea"/>
        <w:numPr>
          <w:ilvl w:val="0"/>
          <w:numId w:val="13"/>
        </w:numPr>
        <w:autoSpaceDE w:val="0"/>
        <w:autoSpaceDN w:val="0"/>
        <w:adjustRightInd w:val="0"/>
        <w:rPr>
          <w:rFonts w:eastAsia="Times New Roman" w:cs="Arial"/>
          <w:color w:val="333333"/>
          <w:sz w:val="18"/>
          <w:szCs w:val="18"/>
          <w:lang w:eastAsia="nl-NL"/>
        </w:rPr>
      </w:pPr>
      <w:r>
        <w:rPr>
          <w:rFonts w:cs="Arial"/>
          <w:sz w:val="18"/>
          <w:szCs w:val="18"/>
          <w:lang w:val="en-US" w:eastAsia="nl-NL"/>
        </w:rPr>
        <w:t>CE declaration</w:t>
      </w:r>
    </w:p>
    <w:p w:rsidR="00C64998" w:rsidRPr="00C64998" w:rsidRDefault="00C64998" w:rsidP="00C64998">
      <w:pPr>
        <w:autoSpaceDE w:val="0"/>
        <w:autoSpaceDN w:val="0"/>
        <w:adjustRightInd w:val="0"/>
        <w:rPr>
          <w:rFonts w:eastAsia="Times New Roman" w:cs="Arial"/>
          <w:color w:val="333333"/>
          <w:sz w:val="18"/>
          <w:szCs w:val="18"/>
          <w:lang w:eastAsia="nl-NL"/>
        </w:rPr>
      </w:pPr>
    </w:p>
    <w:p w:rsidR="00C64998" w:rsidRPr="00541234" w:rsidRDefault="00C64998" w:rsidP="00C64998">
      <w:pPr>
        <w:shd w:val="clear" w:color="auto" w:fill="FFFFFF"/>
        <w:spacing w:after="100"/>
        <w:rPr>
          <w:rFonts w:cs="Arial"/>
          <w:sz w:val="18"/>
          <w:szCs w:val="18"/>
        </w:rPr>
      </w:pPr>
      <w:r w:rsidRPr="00541234">
        <w:rPr>
          <w:rFonts w:cs="Arial"/>
          <w:noProof/>
          <w:sz w:val="18"/>
          <w:szCs w:val="18"/>
          <w:lang w:eastAsia="nl-NL"/>
        </w:rPr>
        <w:drawing>
          <wp:inline distT="0" distB="0" distL="0" distR="0" wp14:anchorId="7769D19B" wp14:editId="319B3154">
            <wp:extent cx="5760720" cy="1579513"/>
            <wp:effectExtent l="0" t="0" r="0" b="190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60720" cy="1579513"/>
                    </a:xfrm>
                    <a:prstGeom prst="rect">
                      <a:avLst/>
                    </a:prstGeom>
                  </pic:spPr>
                </pic:pic>
              </a:graphicData>
            </a:graphic>
          </wp:inline>
        </w:drawing>
      </w:r>
    </w:p>
    <w:p w:rsidR="00223384" w:rsidRPr="00C64998" w:rsidRDefault="00223384" w:rsidP="00143C34">
      <w:pPr>
        <w:pStyle w:val="Lijstalinea"/>
        <w:autoSpaceDE w:val="0"/>
        <w:autoSpaceDN w:val="0"/>
        <w:adjustRightInd w:val="0"/>
        <w:ind w:left="153"/>
        <w:rPr>
          <w:rFonts w:cs="Arial"/>
          <w:sz w:val="18"/>
          <w:szCs w:val="18"/>
          <w:lang w:val="en-US" w:eastAsia="nl-NL"/>
        </w:rPr>
      </w:pPr>
    </w:p>
    <w:sectPr w:rsidR="00223384" w:rsidRPr="00C64998" w:rsidSect="00C40BEB">
      <w:headerReference w:type="default" r:id="rId11"/>
      <w:footerReference w:type="default" r:id="rId12"/>
      <w:pgSz w:w="11906" w:h="16838"/>
      <w:pgMar w:top="1417" w:right="1417" w:bottom="1417" w:left="1417" w:header="708" w:footer="708"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D13" w:rsidRDefault="00DD1D13" w:rsidP="004124FC">
      <w:r>
        <w:separator/>
      </w:r>
    </w:p>
  </w:endnote>
  <w:endnote w:type="continuationSeparator" w:id="0">
    <w:p w:rsidR="00DD1D13" w:rsidRDefault="00DD1D13" w:rsidP="00412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2"/>
        <w:szCs w:val="12"/>
      </w:rPr>
      <w:id w:val="-1818942950"/>
      <w:docPartObj>
        <w:docPartGallery w:val="Page Numbers (Bottom of Page)"/>
        <w:docPartUnique/>
      </w:docPartObj>
    </w:sdtPr>
    <w:sdtEndPr>
      <w:rPr>
        <w:sz w:val="16"/>
        <w:szCs w:val="16"/>
      </w:rPr>
    </w:sdtEndPr>
    <w:sdtContent>
      <w:sdt>
        <w:sdtPr>
          <w:rPr>
            <w:sz w:val="12"/>
            <w:szCs w:val="12"/>
          </w:rPr>
          <w:id w:val="860082579"/>
          <w:docPartObj>
            <w:docPartGallery w:val="Page Numbers (Top of Page)"/>
            <w:docPartUnique/>
          </w:docPartObj>
        </w:sdtPr>
        <w:sdtEndPr>
          <w:rPr>
            <w:sz w:val="16"/>
            <w:szCs w:val="16"/>
          </w:rPr>
        </w:sdtEndPr>
        <w:sdtContent>
          <w:p w:rsidR="00541234" w:rsidRPr="00541234" w:rsidRDefault="00541234" w:rsidP="00541234">
            <w:pPr>
              <w:pStyle w:val="Voettekst"/>
              <w:rPr>
                <w:bCs/>
                <w:sz w:val="12"/>
                <w:szCs w:val="12"/>
              </w:rPr>
            </w:pPr>
            <w:r w:rsidRPr="00541234">
              <w:rPr>
                <w:sz w:val="12"/>
                <w:szCs w:val="12"/>
              </w:rPr>
              <w:t>Gebruiksaanwijzing / user manual hijsbracket</w:t>
            </w:r>
            <w:r w:rsidRPr="00541234">
              <w:rPr>
                <w:sz w:val="12"/>
                <w:szCs w:val="12"/>
              </w:rPr>
              <w:tab/>
              <w:t xml:space="preserve"> / </w:t>
            </w:r>
            <w:proofErr w:type="spellStart"/>
            <w:r w:rsidRPr="00541234">
              <w:rPr>
                <w:sz w:val="12"/>
                <w:szCs w:val="12"/>
              </w:rPr>
              <w:t>liftingbracket</w:t>
            </w:r>
            <w:proofErr w:type="spellEnd"/>
            <w:r w:rsidRPr="00541234">
              <w:rPr>
                <w:sz w:val="12"/>
                <w:szCs w:val="12"/>
              </w:rPr>
              <w:t xml:space="preserve">                        www.admiral lighting.nl </w:t>
            </w:r>
            <w:r w:rsidRPr="00541234">
              <w:rPr>
                <w:sz w:val="12"/>
                <w:szCs w:val="12"/>
              </w:rPr>
              <w:tab/>
              <w:t xml:space="preserve">Pagina </w:t>
            </w:r>
            <w:r w:rsidRPr="00541234">
              <w:rPr>
                <w:bCs/>
                <w:sz w:val="12"/>
                <w:szCs w:val="12"/>
              </w:rPr>
              <w:fldChar w:fldCharType="begin"/>
            </w:r>
            <w:r w:rsidRPr="00541234">
              <w:rPr>
                <w:bCs/>
                <w:sz w:val="12"/>
                <w:szCs w:val="12"/>
              </w:rPr>
              <w:instrText>PAGE</w:instrText>
            </w:r>
            <w:r w:rsidRPr="00541234">
              <w:rPr>
                <w:bCs/>
                <w:sz w:val="12"/>
                <w:szCs w:val="12"/>
              </w:rPr>
              <w:fldChar w:fldCharType="separate"/>
            </w:r>
            <w:r w:rsidR="00143C34">
              <w:rPr>
                <w:bCs/>
                <w:noProof/>
                <w:sz w:val="12"/>
                <w:szCs w:val="12"/>
              </w:rPr>
              <w:t>4</w:t>
            </w:r>
            <w:r w:rsidRPr="00541234">
              <w:rPr>
                <w:bCs/>
                <w:sz w:val="12"/>
                <w:szCs w:val="12"/>
              </w:rPr>
              <w:fldChar w:fldCharType="end"/>
            </w:r>
            <w:r w:rsidRPr="00541234">
              <w:rPr>
                <w:sz w:val="12"/>
                <w:szCs w:val="12"/>
              </w:rPr>
              <w:t xml:space="preserve"> van </w:t>
            </w:r>
            <w:r w:rsidRPr="00541234">
              <w:rPr>
                <w:bCs/>
                <w:sz w:val="12"/>
                <w:szCs w:val="12"/>
              </w:rPr>
              <w:fldChar w:fldCharType="begin"/>
            </w:r>
            <w:r w:rsidRPr="00541234">
              <w:rPr>
                <w:bCs/>
                <w:sz w:val="12"/>
                <w:szCs w:val="12"/>
              </w:rPr>
              <w:instrText>NUMPAGES</w:instrText>
            </w:r>
            <w:r w:rsidRPr="00541234">
              <w:rPr>
                <w:bCs/>
                <w:sz w:val="12"/>
                <w:szCs w:val="12"/>
              </w:rPr>
              <w:fldChar w:fldCharType="separate"/>
            </w:r>
            <w:r w:rsidR="00143C34">
              <w:rPr>
                <w:bCs/>
                <w:noProof/>
                <w:sz w:val="12"/>
                <w:szCs w:val="12"/>
              </w:rPr>
              <w:t>4</w:t>
            </w:r>
            <w:r w:rsidRPr="00541234">
              <w:rPr>
                <w:bCs/>
                <w:sz w:val="12"/>
                <w:szCs w:val="12"/>
              </w:rPr>
              <w:fldChar w:fldCharType="end"/>
            </w:r>
          </w:p>
          <w:p w:rsidR="00541234" w:rsidRPr="00541234" w:rsidRDefault="00143C34">
            <w:pPr>
              <w:pStyle w:val="Voettekst"/>
              <w:jc w:val="right"/>
              <w:rPr>
                <w:sz w:val="16"/>
                <w:szCs w:val="16"/>
              </w:rPr>
            </w:pPr>
          </w:p>
        </w:sdtContent>
      </w:sdt>
    </w:sdtContent>
  </w:sdt>
  <w:p w:rsidR="00C40BEB" w:rsidRPr="00541234" w:rsidRDefault="00C40BEB">
    <w:pPr>
      <w:pStyle w:val="Voetteks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D13" w:rsidRDefault="00DD1D13" w:rsidP="004124FC">
      <w:r>
        <w:separator/>
      </w:r>
    </w:p>
  </w:footnote>
  <w:footnote w:type="continuationSeparator" w:id="0">
    <w:p w:rsidR="00DD1D13" w:rsidRDefault="00DD1D13" w:rsidP="004124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5C4" w:rsidRPr="004124FC" w:rsidRDefault="00353196">
    <w:pPr>
      <w:pStyle w:val="Koptekst"/>
      <w:rPr>
        <w:rFonts w:cs="Arial"/>
        <w:sz w:val="18"/>
        <w:szCs w:val="18"/>
      </w:rPr>
    </w:pPr>
    <w:r>
      <w:rPr>
        <w:rFonts w:cs="Arial"/>
        <w:sz w:val="18"/>
        <w:szCs w:val="18"/>
      </w:rPr>
      <w:t xml:space="preserve">Manual </w:t>
    </w:r>
    <w:r w:rsidR="004124FC" w:rsidRPr="004124FC">
      <w:rPr>
        <w:rFonts w:cs="Arial"/>
        <w:sz w:val="18"/>
        <w:szCs w:val="18"/>
      </w:rPr>
      <w:t xml:space="preserve">Admiral </w:t>
    </w:r>
    <w:proofErr w:type="spellStart"/>
    <w:r>
      <w:rPr>
        <w:rFonts w:cs="Arial"/>
        <w:sz w:val="18"/>
        <w:szCs w:val="18"/>
      </w:rPr>
      <w:t>lifting</w:t>
    </w:r>
    <w:proofErr w:type="spellEnd"/>
    <w:r>
      <w:rPr>
        <w:rFonts w:cs="Arial"/>
        <w:sz w:val="18"/>
        <w:szCs w:val="18"/>
      </w:rPr>
      <w:t xml:space="preserve"> b</w:t>
    </w:r>
    <w:r w:rsidR="009338C7">
      <w:rPr>
        <w:rFonts w:cs="Arial"/>
        <w:sz w:val="18"/>
        <w:szCs w:val="18"/>
      </w:rPr>
      <w:t>racket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856A6"/>
    <w:multiLevelType w:val="hybridMultilevel"/>
    <w:tmpl w:val="C6508D06"/>
    <w:lvl w:ilvl="0" w:tplc="04130001">
      <w:start w:val="1"/>
      <w:numFmt w:val="bullet"/>
      <w:lvlText w:val=""/>
      <w:lvlJc w:val="left"/>
      <w:pPr>
        <w:ind w:left="153" w:hanging="360"/>
      </w:pPr>
      <w:rPr>
        <w:rFonts w:ascii="Symbol" w:hAnsi="Symbol" w:hint="default"/>
      </w:rPr>
    </w:lvl>
    <w:lvl w:ilvl="1" w:tplc="04130003" w:tentative="1">
      <w:start w:val="1"/>
      <w:numFmt w:val="bullet"/>
      <w:lvlText w:val="o"/>
      <w:lvlJc w:val="left"/>
      <w:pPr>
        <w:ind w:left="873" w:hanging="360"/>
      </w:pPr>
      <w:rPr>
        <w:rFonts w:ascii="Courier New" w:hAnsi="Courier New" w:cs="Courier New" w:hint="default"/>
      </w:rPr>
    </w:lvl>
    <w:lvl w:ilvl="2" w:tplc="04130005" w:tentative="1">
      <w:start w:val="1"/>
      <w:numFmt w:val="bullet"/>
      <w:lvlText w:val=""/>
      <w:lvlJc w:val="left"/>
      <w:pPr>
        <w:ind w:left="1593" w:hanging="360"/>
      </w:pPr>
      <w:rPr>
        <w:rFonts w:ascii="Wingdings" w:hAnsi="Wingdings" w:hint="default"/>
      </w:rPr>
    </w:lvl>
    <w:lvl w:ilvl="3" w:tplc="04130001" w:tentative="1">
      <w:start w:val="1"/>
      <w:numFmt w:val="bullet"/>
      <w:lvlText w:val=""/>
      <w:lvlJc w:val="left"/>
      <w:pPr>
        <w:ind w:left="2313" w:hanging="360"/>
      </w:pPr>
      <w:rPr>
        <w:rFonts w:ascii="Symbol" w:hAnsi="Symbol" w:hint="default"/>
      </w:rPr>
    </w:lvl>
    <w:lvl w:ilvl="4" w:tplc="04130003" w:tentative="1">
      <w:start w:val="1"/>
      <w:numFmt w:val="bullet"/>
      <w:lvlText w:val="o"/>
      <w:lvlJc w:val="left"/>
      <w:pPr>
        <w:ind w:left="3033" w:hanging="360"/>
      </w:pPr>
      <w:rPr>
        <w:rFonts w:ascii="Courier New" w:hAnsi="Courier New" w:cs="Courier New" w:hint="default"/>
      </w:rPr>
    </w:lvl>
    <w:lvl w:ilvl="5" w:tplc="04130005" w:tentative="1">
      <w:start w:val="1"/>
      <w:numFmt w:val="bullet"/>
      <w:lvlText w:val=""/>
      <w:lvlJc w:val="left"/>
      <w:pPr>
        <w:ind w:left="3753" w:hanging="360"/>
      </w:pPr>
      <w:rPr>
        <w:rFonts w:ascii="Wingdings" w:hAnsi="Wingdings" w:hint="default"/>
      </w:rPr>
    </w:lvl>
    <w:lvl w:ilvl="6" w:tplc="04130001" w:tentative="1">
      <w:start w:val="1"/>
      <w:numFmt w:val="bullet"/>
      <w:lvlText w:val=""/>
      <w:lvlJc w:val="left"/>
      <w:pPr>
        <w:ind w:left="4473" w:hanging="360"/>
      </w:pPr>
      <w:rPr>
        <w:rFonts w:ascii="Symbol" w:hAnsi="Symbol" w:hint="default"/>
      </w:rPr>
    </w:lvl>
    <w:lvl w:ilvl="7" w:tplc="04130003" w:tentative="1">
      <w:start w:val="1"/>
      <w:numFmt w:val="bullet"/>
      <w:lvlText w:val="o"/>
      <w:lvlJc w:val="left"/>
      <w:pPr>
        <w:ind w:left="5193" w:hanging="360"/>
      </w:pPr>
      <w:rPr>
        <w:rFonts w:ascii="Courier New" w:hAnsi="Courier New" w:cs="Courier New" w:hint="default"/>
      </w:rPr>
    </w:lvl>
    <w:lvl w:ilvl="8" w:tplc="04130005" w:tentative="1">
      <w:start w:val="1"/>
      <w:numFmt w:val="bullet"/>
      <w:lvlText w:val=""/>
      <w:lvlJc w:val="left"/>
      <w:pPr>
        <w:ind w:left="5913" w:hanging="360"/>
      </w:pPr>
      <w:rPr>
        <w:rFonts w:ascii="Wingdings" w:hAnsi="Wingdings" w:hint="default"/>
      </w:rPr>
    </w:lvl>
  </w:abstractNum>
  <w:abstractNum w:abstractNumId="1">
    <w:nsid w:val="0C7B7D26"/>
    <w:multiLevelType w:val="multilevel"/>
    <w:tmpl w:val="D7C42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C600F3"/>
    <w:multiLevelType w:val="multilevel"/>
    <w:tmpl w:val="3FAE47C6"/>
    <w:lvl w:ilvl="0">
      <w:start w:val="1"/>
      <w:numFmt w:val="bullet"/>
      <w:lvlText w:val=""/>
      <w:lvlJc w:val="left"/>
      <w:pPr>
        <w:tabs>
          <w:tab w:val="num" w:pos="270"/>
        </w:tabs>
        <w:ind w:left="270" w:hanging="360"/>
      </w:pPr>
      <w:rPr>
        <w:rFonts w:ascii="Symbol" w:hAnsi="Symbol" w:hint="default"/>
        <w:sz w:val="20"/>
      </w:rPr>
    </w:lvl>
    <w:lvl w:ilvl="1" w:tentative="1">
      <w:start w:val="1"/>
      <w:numFmt w:val="bullet"/>
      <w:lvlText w:val="o"/>
      <w:lvlJc w:val="left"/>
      <w:pPr>
        <w:tabs>
          <w:tab w:val="num" w:pos="990"/>
        </w:tabs>
        <w:ind w:left="990" w:hanging="360"/>
      </w:pPr>
      <w:rPr>
        <w:rFonts w:ascii="Courier New" w:hAnsi="Courier New" w:hint="default"/>
        <w:sz w:val="20"/>
      </w:rPr>
    </w:lvl>
    <w:lvl w:ilvl="2" w:tentative="1">
      <w:start w:val="1"/>
      <w:numFmt w:val="bullet"/>
      <w:lvlText w:val=""/>
      <w:lvlJc w:val="left"/>
      <w:pPr>
        <w:tabs>
          <w:tab w:val="num" w:pos="1710"/>
        </w:tabs>
        <w:ind w:left="1710" w:hanging="360"/>
      </w:pPr>
      <w:rPr>
        <w:rFonts w:ascii="Wingdings" w:hAnsi="Wingdings" w:hint="default"/>
        <w:sz w:val="20"/>
      </w:rPr>
    </w:lvl>
    <w:lvl w:ilvl="3" w:tentative="1">
      <w:start w:val="1"/>
      <w:numFmt w:val="bullet"/>
      <w:lvlText w:val=""/>
      <w:lvlJc w:val="left"/>
      <w:pPr>
        <w:tabs>
          <w:tab w:val="num" w:pos="2430"/>
        </w:tabs>
        <w:ind w:left="2430" w:hanging="360"/>
      </w:pPr>
      <w:rPr>
        <w:rFonts w:ascii="Wingdings" w:hAnsi="Wingdings" w:hint="default"/>
        <w:sz w:val="20"/>
      </w:rPr>
    </w:lvl>
    <w:lvl w:ilvl="4" w:tentative="1">
      <w:start w:val="1"/>
      <w:numFmt w:val="bullet"/>
      <w:lvlText w:val=""/>
      <w:lvlJc w:val="left"/>
      <w:pPr>
        <w:tabs>
          <w:tab w:val="num" w:pos="3150"/>
        </w:tabs>
        <w:ind w:left="3150" w:hanging="360"/>
      </w:pPr>
      <w:rPr>
        <w:rFonts w:ascii="Wingdings" w:hAnsi="Wingdings" w:hint="default"/>
        <w:sz w:val="20"/>
      </w:rPr>
    </w:lvl>
    <w:lvl w:ilvl="5" w:tentative="1">
      <w:start w:val="1"/>
      <w:numFmt w:val="bullet"/>
      <w:lvlText w:val=""/>
      <w:lvlJc w:val="left"/>
      <w:pPr>
        <w:tabs>
          <w:tab w:val="num" w:pos="3870"/>
        </w:tabs>
        <w:ind w:left="3870" w:hanging="360"/>
      </w:pPr>
      <w:rPr>
        <w:rFonts w:ascii="Wingdings" w:hAnsi="Wingdings" w:hint="default"/>
        <w:sz w:val="20"/>
      </w:rPr>
    </w:lvl>
    <w:lvl w:ilvl="6" w:tentative="1">
      <w:start w:val="1"/>
      <w:numFmt w:val="bullet"/>
      <w:lvlText w:val=""/>
      <w:lvlJc w:val="left"/>
      <w:pPr>
        <w:tabs>
          <w:tab w:val="num" w:pos="4590"/>
        </w:tabs>
        <w:ind w:left="4590" w:hanging="360"/>
      </w:pPr>
      <w:rPr>
        <w:rFonts w:ascii="Wingdings" w:hAnsi="Wingdings" w:hint="default"/>
        <w:sz w:val="20"/>
      </w:rPr>
    </w:lvl>
    <w:lvl w:ilvl="7" w:tentative="1">
      <w:start w:val="1"/>
      <w:numFmt w:val="bullet"/>
      <w:lvlText w:val=""/>
      <w:lvlJc w:val="left"/>
      <w:pPr>
        <w:tabs>
          <w:tab w:val="num" w:pos="5310"/>
        </w:tabs>
        <w:ind w:left="5310" w:hanging="360"/>
      </w:pPr>
      <w:rPr>
        <w:rFonts w:ascii="Wingdings" w:hAnsi="Wingdings" w:hint="default"/>
        <w:sz w:val="20"/>
      </w:rPr>
    </w:lvl>
    <w:lvl w:ilvl="8" w:tentative="1">
      <w:start w:val="1"/>
      <w:numFmt w:val="bullet"/>
      <w:lvlText w:val=""/>
      <w:lvlJc w:val="left"/>
      <w:pPr>
        <w:tabs>
          <w:tab w:val="num" w:pos="6030"/>
        </w:tabs>
        <w:ind w:left="6030" w:hanging="360"/>
      </w:pPr>
      <w:rPr>
        <w:rFonts w:ascii="Wingdings" w:hAnsi="Wingdings" w:hint="default"/>
        <w:sz w:val="20"/>
      </w:rPr>
    </w:lvl>
  </w:abstractNum>
  <w:abstractNum w:abstractNumId="3">
    <w:nsid w:val="16806D54"/>
    <w:multiLevelType w:val="hybridMultilevel"/>
    <w:tmpl w:val="AB3003E2"/>
    <w:lvl w:ilvl="0" w:tplc="C562B48A">
      <w:numFmt w:val="bullet"/>
      <w:lvlText w:val=""/>
      <w:lvlJc w:val="left"/>
      <w:pPr>
        <w:ind w:left="213" w:hanging="360"/>
      </w:pPr>
      <w:rPr>
        <w:rFonts w:ascii="Symbol" w:eastAsia="Calibri" w:hAnsi="Symbol" w:cs="Times New Roman" w:hint="default"/>
      </w:rPr>
    </w:lvl>
    <w:lvl w:ilvl="1" w:tplc="04130003" w:tentative="1">
      <w:start w:val="1"/>
      <w:numFmt w:val="bullet"/>
      <w:lvlText w:val="o"/>
      <w:lvlJc w:val="left"/>
      <w:pPr>
        <w:ind w:left="933" w:hanging="360"/>
      </w:pPr>
      <w:rPr>
        <w:rFonts w:ascii="Courier New" w:hAnsi="Courier New" w:cs="Courier New" w:hint="default"/>
      </w:rPr>
    </w:lvl>
    <w:lvl w:ilvl="2" w:tplc="04130005" w:tentative="1">
      <w:start w:val="1"/>
      <w:numFmt w:val="bullet"/>
      <w:lvlText w:val=""/>
      <w:lvlJc w:val="left"/>
      <w:pPr>
        <w:ind w:left="1653" w:hanging="360"/>
      </w:pPr>
      <w:rPr>
        <w:rFonts w:ascii="Wingdings" w:hAnsi="Wingdings" w:hint="default"/>
      </w:rPr>
    </w:lvl>
    <w:lvl w:ilvl="3" w:tplc="04130001" w:tentative="1">
      <w:start w:val="1"/>
      <w:numFmt w:val="bullet"/>
      <w:lvlText w:val=""/>
      <w:lvlJc w:val="left"/>
      <w:pPr>
        <w:ind w:left="2373" w:hanging="360"/>
      </w:pPr>
      <w:rPr>
        <w:rFonts w:ascii="Symbol" w:hAnsi="Symbol" w:hint="default"/>
      </w:rPr>
    </w:lvl>
    <w:lvl w:ilvl="4" w:tplc="04130003" w:tentative="1">
      <w:start w:val="1"/>
      <w:numFmt w:val="bullet"/>
      <w:lvlText w:val="o"/>
      <w:lvlJc w:val="left"/>
      <w:pPr>
        <w:ind w:left="3093" w:hanging="360"/>
      </w:pPr>
      <w:rPr>
        <w:rFonts w:ascii="Courier New" w:hAnsi="Courier New" w:cs="Courier New" w:hint="default"/>
      </w:rPr>
    </w:lvl>
    <w:lvl w:ilvl="5" w:tplc="04130005" w:tentative="1">
      <w:start w:val="1"/>
      <w:numFmt w:val="bullet"/>
      <w:lvlText w:val=""/>
      <w:lvlJc w:val="left"/>
      <w:pPr>
        <w:ind w:left="3813" w:hanging="360"/>
      </w:pPr>
      <w:rPr>
        <w:rFonts w:ascii="Wingdings" w:hAnsi="Wingdings" w:hint="default"/>
      </w:rPr>
    </w:lvl>
    <w:lvl w:ilvl="6" w:tplc="04130001" w:tentative="1">
      <w:start w:val="1"/>
      <w:numFmt w:val="bullet"/>
      <w:lvlText w:val=""/>
      <w:lvlJc w:val="left"/>
      <w:pPr>
        <w:ind w:left="4533" w:hanging="360"/>
      </w:pPr>
      <w:rPr>
        <w:rFonts w:ascii="Symbol" w:hAnsi="Symbol" w:hint="default"/>
      </w:rPr>
    </w:lvl>
    <w:lvl w:ilvl="7" w:tplc="04130003" w:tentative="1">
      <w:start w:val="1"/>
      <w:numFmt w:val="bullet"/>
      <w:lvlText w:val="o"/>
      <w:lvlJc w:val="left"/>
      <w:pPr>
        <w:ind w:left="5253" w:hanging="360"/>
      </w:pPr>
      <w:rPr>
        <w:rFonts w:ascii="Courier New" w:hAnsi="Courier New" w:cs="Courier New" w:hint="default"/>
      </w:rPr>
    </w:lvl>
    <w:lvl w:ilvl="8" w:tplc="04130005" w:tentative="1">
      <w:start w:val="1"/>
      <w:numFmt w:val="bullet"/>
      <w:lvlText w:val=""/>
      <w:lvlJc w:val="left"/>
      <w:pPr>
        <w:ind w:left="5973" w:hanging="360"/>
      </w:pPr>
      <w:rPr>
        <w:rFonts w:ascii="Wingdings" w:hAnsi="Wingdings" w:hint="default"/>
      </w:rPr>
    </w:lvl>
  </w:abstractNum>
  <w:abstractNum w:abstractNumId="4">
    <w:nsid w:val="1BB100B7"/>
    <w:multiLevelType w:val="hybridMultilevel"/>
    <w:tmpl w:val="DB50126A"/>
    <w:lvl w:ilvl="0" w:tplc="7496F7CC">
      <w:numFmt w:val="bullet"/>
      <w:lvlText w:val=""/>
      <w:lvlJc w:val="left"/>
      <w:pPr>
        <w:ind w:left="-207" w:hanging="360"/>
      </w:pPr>
      <w:rPr>
        <w:rFonts w:ascii="Symbol" w:eastAsia="Calibri" w:hAnsi="Symbol" w:cs="Times New Roman" w:hint="default"/>
      </w:rPr>
    </w:lvl>
    <w:lvl w:ilvl="1" w:tplc="04130003" w:tentative="1">
      <w:start w:val="1"/>
      <w:numFmt w:val="bullet"/>
      <w:lvlText w:val="o"/>
      <w:lvlJc w:val="left"/>
      <w:pPr>
        <w:ind w:left="513" w:hanging="360"/>
      </w:pPr>
      <w:rPr>
        <w:rFonts w:ascii="Courier New" w:hAnsi="Courier New" w:cs="Courier New" w:hint="default"/>
      </w:rPr>
    </w:lvl>
    <w:lvl w:ilvl="2" w:tplc="04130005" w:tentative="1">
      <w:start w:val="1"/>
      <w:numFmt w:val="bullet"/>
      <w:lvlText w:val=""/>
      <w:lvlJc w:val="left"/>
      <w:pPr>
        <w:ind w:left="1233" w:hanging="360"/>
      </w:pPr>
      <w:rPr>
        <w:rFonts w:ascii="Wingdings" w:hAnsi="Wingdings" w:hint="default"/>
      </w:rPr>
    </w:lvl>
    <w:lvl w:ilvl="3" w:tplc="04130001" w:tentative="1">
      <w:start w:val="1"/>
      <w:numFmt w:val="bullet"/>
      <w:lvlText w:val=""/>
      <w:lvlJc w:val="left"/>
      <w:pPr>
        <w:ind w:left="1953" w:hanging="360"/>
      </w:pPr>
      <w:rPr>
        <w:rFonts w:ascii="Symbol" w:hAnsi="Symbol" w:hint="default"/>
      </w:rPr>
    </w:lvl>
    <w:lvl w:ilvl="4" w:tplc="04130003" w:tentative="1">
      <w:start w:val="1"/>
      <w:numFmt w:val="bullet"/>
      <w:lvlText w:val="o"/>
      <w:lvlJc w:val="left"/>
      <w:pPr>
        <w:ind w:left="2673" w:hanging="360"/>
      </w:pPr>
      <w:rPr>
        <w:rFonts w:ascii="Courier New" w:hAnsi="Courier New" w:cs="Courier New" w:hint="default"/>
      </w:rPr>
    </w:lvl>
    <w:lvl w:ilvl="5" w:tplc="04130005" w:tentative="1">
      <w:start w:val="1"/>
      <w:numFmt w:val="bullet"/>
      <w:lvlText w:val=""/>
      <w:lvlJc w:val="left"/>
      <w:pPr>
        <w:ind w:left="3393" w:hanging="360"/>
      </w:pPr>
      <w:rPr>
        <w:rFonts w:ascii="Wingdings" w:hAnsi="Wingdings" w:hint="default"/>
      </w:rPr>
    </w:lvl>
    <w:lvl w:ilvl="6" w:tplc="04130001" w:tentative="1">
      <w:start w:val="1"/>
      <w:numFmt w:val="bullet"/>
      <w:lvlText w:val=""/>
      <w:lvlJc w:val="left"/>
      <w:pPr>
        <w:ind w:left="4113" w:hanging="360"/>
      </w:pPr>
      <w:rPr>
        <w:rFonts w:ascii="Symbol" w:hAnsi="Symbol" w:hint="default"/>
      </w:rPr>
    </w:lvl>
    <w:lvl w:ilvl="7" w:tplc="04130003" w:tentative="1">
      <w:start w:val="1"/>
      <w:numFmt w:val="bullet"/>
      <w:lvlText w:val="o"/>
      <w:lvlJc w:val="left"/>
      <w:pPr>
        <w:ind w:left="4833" w:hanging="360"/>
      </w:pPr>
      <w:rPr>
        <w:rFonts w:ascii="Courier New" w:hAnsi="Courier New" w:cs="Courier New" w:hint="default"/>
      </w:rPr>
    </w:lvl>
    <w:lvl w:ilvl="8" w:tplc="04130005" w:tentative="1">
      <w:start w:val="1"/>
      <w:numFmt w:val="bullet"/>
      <w:lvlText w:val=""/>
      <w:lvlJc w:val="left"/>
      <w:pPr>
        <w:ind w:left="5553" w:hanging="360"/>
      </w:pPr>
      <w:rPr>
        <w:rFonts w:ascii="Wingdings" w:hAnsi="Wingdings" w:hint="default"/>
      </w:rPr>
    </w:lvl>
  </w:abstractNum>
  <w:abstractNum w:abstractNumId="5">
    <w:nsid w:val="28254B2D"/>
    <w:multiLevelType w:val="multilevel"/>
    <w:tmpl w:val="940E6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900041"/>
    <w:multiLevelType w:val="hybridMultilevel"/>
    <w:tmpl w:val="CD12D3B6"/>
    <w:lvl w:ilvl="0" w:tplc="04130001">
      <w:start w:val="1"/>
      <w:numFmt w:val="bullet"/>
      <w:lvlText w:val=""/>
      <w:lvlJc w:val="left"/>
      <w:pPr>
        <w:ind w:left="153" w:hanging="360"/>
      </w:pPr>
      <w:rPr>
        <w:rFonts w:ascii="Symbol" w:hAnsi="Symbol" w:hint="default"/>
      </w:rPr>
    </w:lvl>
    <w:lvl w:ilvl="1" w:tplc="04130003" w:tentative="1">
      <w:start w:val="1"/>
      <w:numFmt w:val="bullet"/>
      <w:lvlText w:val="o"/>
      <w:lvlJc w:val="left"/>
      <w:pPr>
        <w:ind w:left="873" w:hanging="360"/>
      </w:pPr>
      <w:rPr>
        <w:rFonts w:ascii="Courier New" w:hAnsi="Courier New" w:cs="Courier New" w:hint="default"/>
      </w:rPr>
    </w:lvl>
    <w:lvl w:ilvl="2" w:tplc="04130005" w:tentative="1">
      <w:start w:val="1"/>
      <w:numFmt w:val="bullet"/>
      <w:lvlText w:val=""/>
      <w:lvlJc w:val="left"/>
      <w:pPr>
        <w:ind w:left="1593" w:hanging="360"/>
      </w:pPr>
      <w:rPr>
        <w:rFonts w:ascii="Wingdings" w:hAnsi="Wingdings" w:hint="default"/>
      </w:rPr>
    </w:lvl>
    <w:lvl w:ilvl="3" w:tplc="04130001" w:tentative="1">
      <w:start w:val="1"/>
      <w:numFmt w:val="bullet"/>
      <w:lvlText w:val=""/>
      <w:lvlJc w:val="left"/>
      <w:pPr>
        <w:ind w:left="2313" w:hanging="360"/>
      </w:pPr>
      <w:rPr>
        <w:rFonts w:ascii="Symbol" w:hAnsi="Symbol" w:hint="default"/>
      </w:rPr>
    </w:lvl>
    <w:lvl w:ilvl="4" w:tplc="04130003" w:tentative="1">
      <w:start w:val="1"/>
      <w:numFmt w:val="bullet"/>
      <w:lvlText w:val="o"/>
      <w:lvlJc w:val="left"/>
      <w:pPr>
        <w:ind w:left="3033" w:hanging="360"/>
      </w:pPr>
      <w:rPr>
        <w:rFonts w:ascii="Courier New" w:hAnsi="Courier New" w:cs="Courier New" w:hint="default"/>
      </w:rPr>
    </w:lvl>
    <w:lvl w:ilvl="5" w:tplc="04130005" w:tentative="1">
      <w:start w:val="1"/>
      <w:numFmt w:val="bullet"/>
      <w:lvlText w:val=""/>
      <w:lvlJc w:val="left"/>
      <w:pPr>
        <w:ind w:left="3753" w:hanging="360"/>
      </w:pPr>
      <w:rPr>
        <w:rFonts w:ascii="Wingdings" w:hAnsi="Wingdings" w:hint="default"/>
      </w:rPr>
    </w:lvl>
    <w:lvl w:ilvl="6" w:tplc="04130001" w:tentative="1">
      <w:start w:val="1"/>
      <w:numFmt w:val="bullet"/>
      <w:lvlText w:val=""/>
      <w:lvlJc w:val="left"/>
      <w:pPr>
        <w:ind w:left="4473" w:hanging="360"/>
      </w:pPr>
      <w:rPr>
        <w:rFonts w:ascii="Symbol" w:hAnsi="Symbol" w:hint="default"/>
      </w:rPr>
    </w:lvl>
    <w:lvl w:ilvl="7" w:tplc="04130003" w:tentative="1">
      <w:start w:val="1"/>
      <w:numFmt w:val="bullet"/>
      <w:lvlText w:val="o"/>
      <w:lvlJc w:val="left"/>
      <w:pPr>
        <w:ind w:left="5193" w:hanging="360"/>
      </w:pPr>
      <w:rPr>
        <w:rFonts w:ascii="Courier New" w:hAnsi="Courier New" w:cs="Courier New" w:hint="default"/>
      </w:rPr>
    </w:lvl>
    <w:lvl w:ilvl="8" w:tplc="04130005" w:tentative="1">
      <w:start w:val="1"/>
      <w:numFmt w:val="bullet"/>
      <w:lvlText w:val=""/>
      <w:lvlJc w:val="left"/>
      <w:pPr>
        <w:ind w:left="5913" w:hanging="360"/>
      </w:pPr>
      <w:rPr>
        <w:rFonts w:ascii="Wingdings" w:hAnsi="Wingdings" w:hint="default"/>
      </w:rPr>
    </w:lvl>
  </w:abstractNum>
  <w:abstractNum w:abstractNumId="7">
    <w:nsid w:val="3553649D"/>
    <w:multiLevelType w:val="multilevel"/>
    <w:tmpl w:val="4E044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4972A8"/>
    <w:multiLevelType w:val="multilevel"/>
    <w:tmpl w:val="A990A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CD3FC9"/>
    <w:multiLevelType w:val="multilevel"/>
    <w:tmpl w:val="812AC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400440"/>
    <w:multiLevelType w:val="multilevel"/>
    <w:tmpl w:val="83CEF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1E2639"/>
    <w:multiLevelType w:val="hybridMultilevel"/>
    <w:tmpl w:val="FFC4BBBE"/>
    <w:lvl w:ilvl="0" w:tplc="04130001">
      <w:start w:val="1"/>
      <w:numFmt w:val="bullet"/>
      <w:lvlText w:val=""/>
      <w:lvlJc w:val="left"/>
      <w:pPr>
        <w:ind w:left="153" w:hanging="360"/>
      </w:pPr>
      <w:rPr>
        <w:rFonts w:ascii="Symbol" w:hAnsi="Symbol" w:hint="default"/>
      </w:rPr>
    </w:lvl>
    <w:lvl w:ilvl="1" w:tplc="04130003" w:tentative="1">
      <w:start w:val="1"/>
      <w:numFmt w:val="bullet"/>
      <w:lvlText w:val="o"/>
      <w:lvlJc w:val="left"/>
      <w:pPr>
        <w:ind w:left="873" w:hanging="360"/>
      </w:pPr>
      <w:rPr>
        <w:rFonts w:ascii="Courier New" w:hAnsi="Courier New" w:cs="Courier New" w:hint="default"/>
      </w:rPr>
    </w:lvl>
    <w:lvl w:ilvl="2" w:tplc="04130005" w:tentative="1">
      <w:start w:val="1"/>
      <w:numFmt w:val="bullet"/>
      <w:lvlText w:val=""/>
      <w:lvlJc w:val="left"/>
      <w:pPr>
        <w:ind w:left="1593" w:hanging="360"/>
      </w:pPr>
      <w:rPr>
        <w:rFonts w:ascii="Wingdings" w:hAnsi="Wingdings" w:hint="default"/>
      </w:rPr>
    </w:lvl>
    <w:lvl w:ilvl="3" w:tplc="04130001" w:tentative="1">
      <w:start w:val="1"/>
      <w:numFmt w:val="bullet"/>
      <w:lvlText w:val=""/>
      <w:lvlJc w:val="left"/>
      <w:pPr>
        <w:ind w:left="2313" w:hanging="360"/>
      </w:pPr>
      <w:rPr>
        <w:rFonts w:ascii="Symbol" w:hAnsi="Symbol" w:hint="default"/>
      </w:rPr>
    </w:lvl>
    <w:lvl w:ilvl="4" w:tplc="04130003" w:tentative="1">
      <w:start w:val="1"/>
      <w:numFmt w:val="bullet"/>
      <w:lvlText w:val="o"/>
      <w:lvlJc w:val="left"/>
      <w:pPr>
        <w:ind w:left="3033" w:hanging="360"/>
      </w:pPr>
      <w:rPr>
        <w:rFonts w:ascii="Courier New" w:hAnsi="Courier New" w:cs="Courier New" w:hint="default"/>
      </w:rPr>
    </w:lvl>
    <w:lvl w:ilvl="5" w:tplc="04130005" w:tentative="1">
      <w:start w:val="1"/>
      <w:numFmt w:val="bullet"/>
      <w:lvlText w:val=""/>
      <w:lvlJc w:val="left"/>
      <w:pPr>
        <w:ind w:left="3753" w:hanging="360"/>
      </w:pPr>
      <w:rPr>
        <w:rFonts w:ascii="Wingdings" w:hAnsi="Wingdings" w:hint="default"/>
      </w:rPr>
    </w:lvl>
    <w:lvl w:ilvl="6" w:tplc="04130001" w:tentative="1">
      <w:start w:val="1"/>
      <w:numFmt w:val="bullet"/>
      <w:lvlText w:val=""/>
      <w:lvlJc w:val="left"/>
      <w:pPr>
        <w:ind w:left="4473" w:hanging="360"/>
      </w:pPr>
      <w:rPr>
        <w:rFonts w:ascii="Symbol" w:hAnsi="Symbol" w:hint="default"/>
      </w:rPr>
    </w:lvl>
    <w:lvl w:ilvl="7" w:tplc="04130003" w:tentative="1">
      <w:start w:val="1"/>
      <w:numFmt w:val="bullet"/>
      <w:lvlText w:val="o"/>
      <w:lvlJc w:val="left"/>
      <w:pPr>
        <w:ind w:left="5193" w:hanging="360"/>
      </w:pPr>
      <w:rPr>
        <w:rFonts w:ascii="Courier New" w:hAnsi="Courier New" w:cs="Courier New" w:hint="default"/>
      </w:rPr>
    </w:lvl>
    <w:lvl w:ilvl="8" w:tplc="04130005" w:tentative="1">
      <w:start w:val="1"/>
      <w:numFmt w:val="bullet"/>
      <w:lvlText w:val=""/>
      <w:lvlJc w:val="left"/>
      <w:pPr>
        <w:ind w:left="5913" w:hanging="360"/>
      </w:pPr>
      <w:rPr>
        <w:rFonts w:ascii="Wingdings" w:hAnsi="Wingdings" w:hint="default"/>
      </w:rPr>
    </w:lvl>
  </w:abstractNum>
  <w:abstractNum w:abstractNumId="12">
    <w:nsid w:val="71B75BC1"/>
    <w:multiLevelType w:val="hybridMultilevel"/>
    <w:tmpl w:val="2976DD30"/>
    <w:lvl w:ilvl="0" w:tplc="2F0C281C">
      <w:numFmt w:val="bullet"/>
      <w:lvlText w:val=""/>
      <w:lvlJc w:val="left"/>
      <w:pPr>
        <w:ind w:left="-147" w:hanging="360"/>
      </w:pPr>
      <w:rPr>
        <w:rFonts w:ascii="Symbol" w:eastAsia="Calibri" w:hAnsi="Symbol" w:cs="Times New Roman" w:hint="default"/>
      </w:rPr>
    </w:lvl>
    <w:lvl w:ilvl="1" w:tplc="04130003" w:tentative="1">
      <w:start w:val="1"/>
      <w:numFmt w:val="bullet"/>
      <w:lvlText w:val="o"/>
      <w:lvlJc w:val="left"/>
      <w:pPr>
        <w:ind w:left="573" w:hanging="360"/>
      </w:pPr>
      <w:rPr>
        <w:rFonts w:ascii="Courier New" w:hAnsi="Courier New" w:cs="Courier New" w:hint="default"/>
      </w:rPr>
    </w:lvl>
    <w:lvl w:ilvl="2" w:tplc="04130005" w:tentative="1">
      <w:start w:val="1"/>
      <w:numFmt w:val="bullet"/>
      <w:lvlText w:val=""/>
      <w:lvlJc w:val="left"/>
      <w:pPr>
        <w:ind w:left="1293" w:hanging="360"/>
      </w:pPr>
      <w:rPr>
        <w:rFonts w:ascii="Wingdings" w:hAnsi="Wingdings" w:hint="default"/>
      </w:rPr>
    </w:lvl>
    <w:lvl w:ilvl="3" w:tplc="04130001" w:tentative="1">
      <w:start w:val="1"/>
      <w:numFmt w:val="bullet"/>
      <w:lvlText w:val=""/>
      <w:lvlJc w:val="left"/>
      <w:pPr>
        <w:ind w:left="2013" w:hanging="360"/>
      </w:pPr>
      <w:rPr>
        <w:rFonts w:ascii="Symbol" w:hAnsi="Symbol" w:hint="default"/>
      </w:rPr>
    </w:lvl>
    <w:lvl w:ilvl="4" w:tplc="04130003" w:tentative="1">
      <w:start w:val="1"/>
      <w:numFmt w:val="bullet"/>
      <w:lvlText w:val="o"/>
      <w:lvlJc w:val="left"/>
      <w:pPr>
        <w:ind w:left="2733" w:hanging="360"/>
      </w:pPr>
      <w:rPr>
        <w:rFonts w:ascii="Courier New" w:hAnsi="Courier New" w:cs="Courier New" w:hint="default"/>
      </w:rPr>
    </w:lvl>
    <w:lvl w:ilvl="5" w:tplc="04130005" w:tentative="1">
      <w:start w:val="1"/>
      <w:numFmt w:val="bullet"/>
      <w:lvlText w:val=""/>
      <w:lvlJc w:val="left"/>
      <w:pPr>
        <w:ind w:left="3453" w:hanging="360"/>
      </w:pPr>
      <w:rPr>
        <w:rFonts w:ascii="Wingdings" w:hAnsi="Wingdings" w:hint="default"/>
      </w:rPr>
    </w:lvl>
    <w:lvl w:ilvl="6" w:tplc="04130001" w:tentative="1">
      <w:start w:val="1"/>
      <w:numFmt w:val="bullet"/>
      <w:lvlText w:val=""/>
      <w:lvlJc w:val="left"/>
      <w:pPr>
        <w:ind w:left="4173" w:hanging="360"/>
      </w:pPr>
      <w:rPr>
        <w:rFonts w:ascii="Symbol" w:hAnsi="Symbol" w:hint="default"/>
      </w:rPr>
    </w:lvl>
    <w:lvl w:ilvl="7" w:tplc="04130003" w:tentative="1">
      <w:start w:val="1"/>
      <w:numFmt w:val="bullet"/>
      <w:lvlText w:val="o"/>
      <w:lvlJc w:val="left"/>
      <w:pPr>
        <w:ind w:left="4893" w:hanging="360"/>
      </w:pPr>
      <w:rPr>
        <w:rFonts w:ascii="Courier New" w:hAnsi="Courier New" w:cs="Courier New" w:hint="default"/>
      </w:rPr>
    </w:lvl>
    <w:lvl w:ilvl="8" w:tplc="04130005" w:tentative="1">
      <w:start w:val="1"/>
      <w:numFmt w:val="bullet"/>
      <w:lvlText w:val=""/>
      <w:lvlJc w:val="left"/>
      <w:pPr>
        <w:ind w:left="5613" w:hanging="360"/>
      </w:pPr>
      <w:rPr>
        <w:rFonts w:ascii="Wingdings" w:hAnsi="Wingdings" w:hint="default"/>
      </w:rPr>
    </w:lvl>
  </w:abstractNum>
  <w:num w:numId="1">
    <w:abstractNumId w:val="9"/>
  </w:num>
  <w:num w:numId="2">
    <w:abstractNumId w:val="5"/>
  </w:num>
  <w:num w:numId="3">
    <w:abstractNumId w:val="10"/>
  </w:num>
  <w:num w:numId="4">
    <w:abstractNumId w:val="1"/>
  </w:num>
  <w:num w:numId="5">
    <w:abstractNumId w:val="7"/>
  </w:num>
  <w:num w:numId="6">
    <w:abstractNumId w:val="8"/>
  </w:num>
  <w:num w:numId="7">
    <w:abstractNumId w:val="2"/>
  </w:num>
  <w:num w:numId="8">
    <w:abstractNumId w:val="11"/>
  </w:num>
  <w:num w:numId="9">
    <w:abstractNumId w:val="0"/>
  </w:num>
  <w:num w:numId="10">
    <w:abstractNumId w:val="4"/>
  </w:num>
  <w:num w:numId="11">
    <w:abstractNumId w:val="12"/>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39A"/>
    <w:rsid w:val="00061B7B"/>
    <w:rsid w:val="000810F4"/>
    <w:rsid w:val="000C4841"/>
    <w:rsid w:val="001008B3"/>
    <w:rsid w:val="00143C34"/>
    <w:rsid w:val="001E7D2C"/>
    <w:rsid w:val="00215EB5"/>
    <w:rsid w:val="00223384"/>
    <w:rsid w:val="00241C23"/>
    <w:rsid w:val="002D1C4E"/>
    <w:rsid w:val="00353196"/>
    <w:rsid w:val="00355269"/>
    <w:rsid w:val="00387848"/>
    <w:rsid w:val="003B704D"/>
    <w:rsid w:val="003E56D9"/>
    <w:rsid w:val="004124FC"/>
    <w:rsid w:val="00433FE0"/>
    <w:rsid w:val="00442008"/>
    <w:rsid w:val="00523A57"/>
    <w:rsid w:val="005312BE"/>
    <w:rsid w:val="0053628D"/>
    <w:rsid w:val="00541234"/>
    <w:rsid w:val="00562764"/>
    <w:rsid w:val="005A270C"/>
    <w:rsid w:val="005A5A87"/>
    <w:rsid w:val="00622F67"/>
    <w:rsid w:val="006474A3"/>
    <w:rsid w:val="00652014"/>
    <w:rsid w:val="00683FED"/>
    <w:rsid w:val="007013F1"/>
    <w:rsid w:val="007159F6"/>
    <w:rsid w:val="00756677"/>
    <w:rsid w:val="0076314B"/>
    <w:rsid w:val="00782F0D"/>
    <w:rsid w:val="008515C4"/>
    <w:rsid w:val="008F5213"/>
    <w:rsid w:val="00907717"/>
    <w:rsid w:val="009338C7"/>
    <w:rsid w:val="009E334A"/>
    <w:rsid w:val="00A46E92"/>
    <w:rsid w:val="00A578E1"/>
    <w:rsid w:val="00A74B4D"/>
    <w:rsid w:val="00A93CBB"/>
    <w:rsid w:val="00B262CB"/>
    <w:rsid w:val="00B340BC"/>
    <w:rsid w:val="00B86A50"/>
    <w:rsid w:val="00BA0294"/>
    <w:rsid w:val="00BB041D"/>
    <w:rsid w:val="00BC4CA9"/>
    <w:rsid w:val="00BE06CC"/>
    <w:rsid w:val="00C40BEB"/>
    <w:rsid w:val="00C47A4D"/>
    <w:rsid w:val="00C5339A"/>
    <w:rsid w:val="00C64998"/>
    <w:rsid w:val="00D04EAA"/>
    <w:rsid w:val="00D26C8F"/>
    <w:rsid w:val="00D31F0B"/>
    <w:rsid w:val="00DB1EBE"/>
    <w:rsid w:val="00DD1D13"/>
    <w:rsid w:val="00DF1F2B"/>
    <w:rsid w:val="00DF2CA4"/>
    <w:rsid w:val="00E858DB"/>
    <w:rsid w:val="00EA0229"/>
    <w:rsid w:val="00F978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A5A87"/>
    <w:pPr>
      <w:spacing w:after="0" w:line="240" w:lineRule="auto"/>
    </w:pPr>
    <w:rPr>
      <w:rFonts w:ascii="Arial" w:hAnsi="Arial"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autoRedefine/>
    <w:uiPriority w:val="1"/>
    <w:qFormat/>
    <w:rsid w:val="001E7D2C"/>
    <w:pPr>
      <w:spacing w:after="0" w:line="240" w:lineRule="auto"/>
      <w:ind w:left="-567"/>
    </w:pPr>
    <w:rPr>
      <w:rFonts w:ascii="Arial" w:hAnsi="Arial" w:cs="Times New Roman"/>
    </w:rPr>
  </w:style>
  <w:style w:type="character" w:customStyle="1" w:styleId="apple-converted-space">
    <w:name w:val="apple-converted-space"/>
    <w:basedOn w:val="Standaardalinea-lettertype"/>
    <w:rsid w:val="00DF1F2B"/>
  </w:style>
  <w:style w:type="paragraph" w:styleId="Normaalweb">
    <w:name w:val="Normal (Web)"/>
    <w:basedOn w:val="Standaard"/>
    <w:uiPriority w:val="99"/>
    <w:semiHidden/>
    <w:unhideWhenUsed/>
    <w:rsid w:val="00DF1F2B"/>
    <w:pPr>
      <w:spacing w:before="100" w:beforeAutospacing="1" w:after="100" w:afterAutospacing="1"/>
    </w:pPr>
    <w:rPr>
      <w:rFonts w:ascii="Times New Roman" w:eastAsia="Times New Roman" w:hAnsi="Times New Roman"/>
      <w:sz w:val="24"/>
      <w:szCs w:val="24"/>
      <w:lang w:eastAsia="nl-NL"/>
    </w:rPr>
  </w:style>
  <w:style w:type="paragraph" w:styleId="Koptekst">
    <w:name w:val="header"/>
    <w:basedOn w:val="Standaard"/>
    <w:link w:val="KoptekstChar"/>
    <w:uiPriority w:val="99"/>
    <w:unhideWhenUsed/>
    <w:rsid w:val="004124FC"/>
    <w:pPr>
      <w:tabs>
        <w:tab w:val="center" w:pos="4536"/>
        <w:tab w:val="right" w:pos="9072"/>
      </w:tabs>
    </w:pPr>
  </w:style>
  <w:style w:type="character" w:customStyle="1" w:styleId="KoptekstChar">
    <w:name w:val="Koptekst Char"/>
    <w:basedOn w:val="Standaardalinea-lettertype"/>
    <w:link w:val="Koptekst"/>
    <w:uiPriority w:val="99"/>
    <w:rsid w:val="004124FC"/>
    <w:rPr>
      <w:rFonts w:ascii="Arial" w:hAnsi="Arial" w:cs="Times New Roman"/>
    </w:rPr>
  </w:style>
  <w:style w:type="paragraph" w:styleId="Voettekst">
    <w:name w:val="footer"/>
    <w:basedOn w:val="Standaard"/>
    <w:link w:val="VoettekstChar"/>
    <w:uiPriority w:val="99"/>
    <w:unhideWhenUsed/>
    <w:rsid w:val="004124FC"/>
    <w:pPr>
      <w:tabs>
        <w:tab w:val="center" w:pos="4536"/>
        <w:tab w:val="right" w:pos="9072"/>
      </w:tabs>
    </w:pPr>
  </w:style>
  <w:style w:type="character" w:customStyle="1" w:styleId="VoettekstChar">
    <w:name w:val="Voettekst Char"/>
    <w:basedOn w:val="Standaardalinea-lettertype"/>
    <w:link w:val="Voettekst"/>
    <w:uiPriority w:val="99"/>
    <w:rsid w:val="004124FC"/>
    <w:rPr>
      <w:rFonts w:ascii="Arial" w:hAnsi="Arial" w:cs="Times New Roman"/>
    </w:rPr>
  </w:style>
  <w:style w:type="paragraph" w:styleId="Ballontekst">
    <w:name w:val="Balloon Text"/>
    <w:basedOn w:val="Standaard"/>
    <w:link w:val="BallontekstChar"/>
    <w:uiPriority w:val="99"/>
    <w:semiHidden/>
    <w:unhideWhenUsed/>
    <w:rsid w:val="00241C23"/>
    <w:rPr>
      <w:rFonts w:ascii="Tahoma" w:hAnsi="Tahoma" w:cs="Tahoma"/>
      <w:sz w:val="16"/>
      <w:szCs w:val="16"/>
    </w:rPr>
  </w:style>
  <w:style w:type="character" w:customStyle="1" w:styleId="BallontekstChar">
    <w:name w:val="Ballontekst Char"/>
    <w:basedOn w:val="Standaardalinea-lettertype"/>
    <w:link w:val="Ballontekst"/>
    <w:uiPriority w:val="99"/>
    <w:semiHidden/>
    <w:rsid w:val="00241C23"/>
    <w:rPr>
      <w:rFonts w:ascii="Tahoma" w:hAnsi="Tahoma" w:cs="Tahoma"/>
      <w:sz w:val="16"/>
      <w:szCs w:val="16"/>
    </w:rPr>
  </w:style>
  <w:style w:type="paragraph" w:customStyle="1" w:styleId="Geenafstand1">
    <w:name w:val="Geen afstand1"/>
    <w:autoRedefine/>
    <w:rsid w:val="00D31F0B"/>
    <w:pPr>
      <w:spacing w:after="0" w:line="240" w:lineRule="auto"/>
      <w:ind w:left="-567"/>
    </w:pPr>
    <w:rPr>
      <w:rFonts w:ascii="Arial" w:eastAsia="Times New Roman" w:hAnsi="Arial" w:cs="Arial"/>
      <w:lang w:eastAsia="nl-NL"/>
    </w:rPr>
  </w:style>
  <w:style w:type="character" w:styleId="Hyperlink">
    <w:name w:val="Hyperlink"/>
    <w:basedOn w:val="Standaardalinea-lettertype"/>
    <w:uiPriority w:val="99"/>
    <w:unhideWhenUsed/>
    <w:rsid w:val="00C40BEB"/>
    <w:rPr>
      <w:color w:val="0000FF" w:themeColor="hyperlink"/>
      <w:u w:val="single"/>
    </w:rPr>
  </w:style>
  <w:style w:type="paragraph" w:styleId="Lijstalinea">
    <w:name w:val="List Paragraph"/>
    <w:basedOn w:val="Standaard"/>
    <w:uiPriority w:val="34"/>
    <w:qFormat/>
    <w:rsid w:val="00C649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A5A87"/>
    <w:pPr>
      <w:spacing w:after="0" w:line="240" w:lineRule="auto"/>
    </w:pPr>
    <w:rPr>
      <w:rFonts w:ascii="Arial" w:hAnsi="Arial"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autoRedefine/>
    <w:uiPriority w:val="1"/>
    <w:qFormat/>
    <w:rsid w:val="001E7D2C"/>
    <w:pPr>
      <w:spacing w:after="0" w:line="240" w:lineRule="auto"/>
      <w:ind w:left="-567"/>
    </w:pPr>
    <w:rPr>
      <w:rFonts w:ascii="Arial" w:hAnsi="Arial" w:cs="Times New Roman"/>
    </w:rPr>
  </w:style>
  <w:style w:type="character" w:customStyle="1" w:styleId="apple-converted-space">
    <w:name w:val="apple-converted-space"/>
    <w:basedOn w:val="Standaardalinea-lettertype"/>
    <w:rsid w:val="00DF1F2B"/>
  </w:style>
  <w:style w:type="paragraph" w:styleId="Normaalweb">
    <w:name w:val="Normal (Web)"/>
    <w:basedOn w:val="Standaard"/>
    <w:uiPriority w:val="99"/>
    <w:semiHidden/>
    <w:unhideWhenUsed/>
    <w:rsid w:val="00DF1F2B"/>
    <w:pPr>
      <w:spacing w:before="100" w:beforeAutospacing="1" w:after="100" w:afterAutospacing="1"/>
    </w:pPr>
    <w:rPr>
      <w:rFonts w:ascii="Times New Roman" w:eastAsia="Times New Roman" w:hAnsi="Times New Roman"/>
      <w:sz w:val="24"/>
      <w:szCs w:val="24"/>
      <w:lang w:eastAsia="nl-NL"/>
    </w:rPr>
  </w:style>
  <w:style w:type="paragraph" w:styleId="Koptekst">
    <w:name w:val="header"/>
    <w:basedOn w:val="Standaard"/>
    <w:link w:val="KoptekstChar"/>
    <w:uiPriority w:val="99"/>
    <w:unhideWhenUsed/>
    <w:rsid w:val="004124FC"/>
    <w:pPr>
      <w:tabs>
        <w:tab w:val="center" w:pos="4536"/>
        <w:tab w:val="right" w:pos="9072"/>
      </w:tabs>
    </w:pPr>
  </w:style>
  <w:style w:type="character" w:customStyle="1" w:styleId="KoptekstChar">
    <w:name w:val="Koptekst Char"/>
    <w:basedOn w:val="Standaardalinea-lettertype"/>
    <w:link w:val="Koptekst"/>
    <w:uiPriority w:val="99"/>
    <w:rsid w:val="004124FC"/>
    <w:rPr>
      <w:rFonts w:ascii="Arial" w:hAnsi="Arial" w:cs="Times New Roman"/>
    </w:rPr>
  </w:style>
  <w:style w:type="paragraph" w:styleId="Voettekst">
    <w:name w:val="footer"/>
    <w:basedOn w:val="Standaard"/>
    <w:link w:val="VoettekstChar"/>
    <w:uiPriority w:val="99"/>
    <w:unhideWhenUsed/>
    <w:rsid w:val="004124FC"/>
    <w:pPr>
      <w:tabs>
        <w:tab w:val="center" w:pos="4536"/>
        <w:tab w:val="right" w:pos="9072"/>
      </w:tabs>
    </w:pPr>
  </w:style>
  <w:style w:type="character" w:customStyle="1" w:styleId="VoettekstChar">
    <w:name w:val="Voettekst Char"/>
    <w:basedOn w:val="Standaardalinea-lettertype"/>
    <w:link w:val="Voettekst"/>
    <w:uiPriority w:val="99"/>
    <w:rsid w:val="004124FC"/>
    <w:rPr>
      <w:rFonts w:ascii="Arial" w:hAnsi="Arial" w:cs="Times New Roman"/>
    </w:rPr>
  </w:style>
  <w:style w:type="paragraph" w:styleId="Ballontekst">
    <w:name w:val="Balloon Text"/>
    <w:basedOn w:val="Standaard"/>
    <w:link w:val="BallontekstChar"/>
    <w:uiPriority w:val="99"/>
    <w:semiHidden/>
    <w:unhideWhenUsed/>
    <w:rsid w:val="00241C23"/>
    <w:rPr>
      <w:rFonts w:ascii="Tahoma" w:hAnsi="Tahoma" w:cs="Tahoma"/>
      <w:sz w:val="16"/>
      <w:szCs w:val="16"/>
    </w:rPr>
  </w:style>
  <w:style w:type="character" w:customStyle="1" w:styleId="BallontekstChar">
    <w:name w:val="Ballontekst Char"/>
    <w:basedOn w:val="Standaardalinea-lettertype"/>
    <w:link w:val="Ballontekst"/>
    <w:uiPriority w:val="99"/>
    <w:semiHidden/>
    <w:rsid w:val="00241C23"/>
    <w:rPr>
      <w:rFonts w:ascii="Tahoma" w:hAnsi="Tahoma" w:cs="Tahoma"/>
      <w:sz w:val="16"/>
      <w:szCs w:val="16"/>
    </w:rPr>
  </w:style>
  <w:style w:type="paragraph" w:customStyle="1" w:styleId="Geenafstand1">
    <w:name w:val="Geen afstand1"/>
    <w:autoRedefine/>
    <w:rsid w:val="00D31F0B"/>
    <w:pPr>
      <w:spacing w:after="0" w:line="240" w:lineRule="auto"/>
      <w:ind w:left="-567"/>
    </w:pPr>
    <w:rPr>
      <w:rFonts w:ascii="Arial" w:eastAsia="Times New Roman" w:hAnsi="Arial" w:cs="Arial"/>
      <w:lang w:eastAsia="nl-NL"/>
    </w:rPr>
  </w:style>
  <w:style w:type="character" w:styleId="Hyperlink">
    <w:name w:val="Hyperlink"/>
    <w:basedOn w:val="Standaardalinea-lettertype"/>
    <w:uiPriority w:val="99"/>
    <w:unhideWhenUsed/>
    <w:rsid w:val="00C40BEB"/>
    <w:rPr>
      <w:color w:val="0000FF" w:themeColor="hyperlink"/>
      <w:u w:val="single"/>
    </w:rPr>
  </w:style>
  <w:style w:type="paragraph" w:styleId="Lijstalinea">
    <w:name w:val="List Paragraph"/>
    <w:basedOn w:val="Standaard"/>
    <w:uiPriority w:val="34"/>
    <w:qFormat/>
    <w:rsid w:val="00C649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42149">
      <w:bodyDiv w:val="1"/>
      <w:marLeft w:val="0"/>
      <w:marRight w:val="0"/>
      <w:marTop w:val="0"/>
      <w:marBottom w:val="0"/>
      <w:divBdr>
        <w:top w:val="none" w:sz="0" w:space="0" w:color="auto"/>
        <w:left w:val="none" w:sz="0" w:space="0" w:color="auto"/>
        <w:bottom w:val="none" w:sz="0" w:space="0" w:color="auto"/>
        <w:right w:val="none" w:sz="0" w:space="0" w:color="auto"/>
      </w:divBdr>
    </w:div>
    <w:div w:id="150802571">
      <w:bodyDiv w:val="1"/>
      <w:marLeft w:val="0"/>
      <w:marRight w:val="0"/>
      <w:marTop w:val="0"/>
      <w:marBottom w:val="0"/>
      <w:divBdr>
        <w:top w:val="none" w:sz="0" w:space="0" w:color="auto"/>
        <w:left w:val="none" w:sz="0" w:space="0" w:color="auto"/>
        <w:bottom w:val="none" w:sz="0" w:space="0" w:color="auto"/>
        <w:right w:val="none" w:sz="0" w:space="0" w:color="auto"/>
      </w:divBdr>
    </w:div>
    <w:div w:id="282612237">
      <w:bodyDiv w:val="1"/>
      <w:marLeft w:val="0"/>
      <w:marRight w:val="0"/>
      <w:marTop w:val="0"/>
      <w:marBottom w:val="0"/>
      <w:divBdr>
        <w:top w:val="none" w:sz="0" w:space="0" w:color="auto"/>
        <w:left w:val="none" w:sz="0" w:space="0" w:color="auto"/>
        <w:bottom w:val="none" w:sz="0" w:space="0" w:color="auto"/>
        <w:right w:val="none" w:sz="0" w:space="0" w:color="auto"/>
      </w:divBdr>
    </w:div>
    <w:div w:id="332952439">
      <w:bodyDiv w:val="1"/>
      <w:marLeft w:val="0"/>
      <w:marRight w:val="0"/>
      <w:marTop w:val="0"/>
      <w:marBottom w:val="0"/>
      <w:divBdr>
        <w:top w:val="none" w:sz="0" w:space="0" w:color="auto"/>
        <w:left w:val="none" w:sz="0" w:space="0" w:color="auto"/>
        <w:bottom w:val="none" w:sz="0" w:space="0" w:color="auto"/>
        <w:right w:val="none" w:sz="0" w:space="0" w:color="auto"/>
      </w:divBdr>
    </w:div>
    <w:div w:id="459539475">
      <w:bodyDiv w:val="1"/>
      <w:marLeft w:val="0"/>
      <w:marRight w:val="0"/>
      <w:marTop w:val="0"/>
      <w:marBottom w:val="0"/>
      <w:divBdr>
        <w:top w:val="none" w:sz="0" w:space="0" w:color="auto"/>
        <w:left w:val="none" w:sz="0" w:space="0" w:color="auto"/>
        <w:bottom w:val="none" w:sz="0" w:space="0" w:color="auto"/>
        <w:right w:val="none" w:sz="0" w:space="0" w:color="auto"/>
      </w:divBdr>
    </w:div>
    <w:div w:id="497772858">
      <w:bodyDiv w:val="1"/>
      <w:marLeft w:val="0"/>
      <w:marRight w:val="0"/>
      <w:marTop w:val="0"/>
      <w:marBottom w:val="0"/>
      <w:divBdr>
        <w:top w:val="none" w:sz="0" w:space="0" w:color="auto"/>
        <w:left w:val="none" w:sz="0" w:space="0" w:color="auto"/>
        <w:bottom w:val="none" w:sz="0" w:space="0" w:color="auto"/>
        <w:right w:val="none" w:sz="0" w:space="0" w:color="auto"/>
      </w:divBdr>
    </w:div>
    <w:div w:id="535049679">
      <w:bodyDiv w:val="1"/>
      <w:marLeft w:val="0"/>
      <w:marRight w:val="0"/>
      <w:marTop w:val="0"/>
      <w:marBottom w:val="0"/>
      <w:divBdr>
        <w:top w:val="none" w:sz="0" w:space="0" w:color="auto"/>
        <w:left w:val="none" w:sz="0" w:space="0" w:color="auto"/>
        <w:bottom w:val="none" w:sz="0" w:space="0" w:color="auto"/>
        <w:right w:val="none" w:sz="0" w:space="0" w:color="auto"/>
      </w:divBdr>
    </w:div>
    <w:div w:id="1030491315">
      <w:bodyDiv w:val="1"/>
      <w:marLeft w:val="0"/>
      <w:marRight w:val="0"/>
      <w:marTop w:val="0"/>
      <w:marBottom w:val="0"/>
      <w:divBdr>
        <w:top w:val="none" w:sz="0" w:space="0" w:color="auto"/>
        <w:left w:val="none" w:sz="0" w:space="0" w:color="auto"/>
        <w:bottom w:val="none" w:sz="0" w:space="0" w:color="auto"/>
        <w:right w:val="none" w:sz="0" w:space="0" w:color="auto"/>
      </w:divBdr>
    </w:div>
    <w:div w:id="1134324196">
      <w:bodyDiv w:val="1"/>
      <w:marLeft w:val="0"/>
      <w:marRight w:val="0"/>
      <w:marTop w:val="0"/>
      <w:marBottom w:val="0"/>
      <w:divBdr>
        <w:top w:val="none" w:sz="0" w:space="0" w:color="auto"/>
        <w:left w:val="none" w:sz="0" w:space="0" w:color="auto"/>
        <w:bottom w:val="none" w:sz="0" w:space="0" w:color="auto"/>
        <w:right w:val="none" w:sz="0" w:space="0" w:color="auto"/>
      </w:divBdr>
    </w:div>
    <w:div w:id="1180043350">
      <w:bodyDiv w:val="1"/>
      <w:marLeft w:val="0"/>
      <w:marRight w:val="0"/>
      <w:marTop w:val="0"/>
      <w:marBottom w:val="0"/>
      <w:divBdr>
        <w:top w:val="none" w:sz="0" w:space="0" w:color="auto"/>
        <w:left w:val="none" w:sz="0" w:space="0" w:color="auto"/>
        <w:bottom w:val="none" w:sz="0" w:space="0" w:color="auto"/>
        <w:right w:val="none" w:sz="0" w:space="0" w:color="auto"/>
      </w:divBdr>
    </w:div>
    <w:div w:id="1619024477">
      <w:bodyDiv w:val="1"/>
      <w:marLeft w:val="0"/>
      <w:marRight w:val="0"/>
      <w:marTop w:val="0"/>
      <w:marBottom w:val="0"/>
      <w:divBdr>
        <w:top w:val="none" w:sz="0" w:space="0" w:color="auto"/>
        <w:left w:val="none" w:sz="0" w:space="0" w:color="auto"/>
        <w:bottom w:val="none" w:sz="0" w:space="0" w:color="auto"/>
        <w:right w:val="none" w:sz="0" w:space="0" w:color="auto"/>
      </w:divBdr>
    </w:div>
    <w:div w:id="1673023234">
      <w:bodyDiv w:val="1"/>
      <w:marLeft w:val="0"/>
      <w:marRight w:val="0"/>
      <w:marTop w:val="0"/>
      <w:marBottom w:val="0"/>
      <w:divBdr>
        <w:top w:val="none" w:sz="0" w:space="0" w:color="auto"/>
        <w:left w:val="none" w:sz="0" w:space="0" w:color="auto"/>
        <w:bottom w:val="none" w:sz="0" w:space="0" w:color="auto"/>
        <w:right w:val="none" w:sz="0" w:space="0" w:color="auto"/>
      </w:divBdr>
    </w:div>
    <w:div w:id="1766344341">
      <w:bodyDiv w:val="1"/>
      <w:marLeft w:val="0"/>
      <w:marRight w:val="0"/>
      <w:marTop w:val="0"/>
      <w:marBottom w:val="0"/>
      <w:divBdr>
        <w:top w:val="none" w:sz="0" w:space="0" w:color="auto"/>
        <w:left w:val="none" w:sz="0" w:space="0" w:color="auto"/>
        <w:bottom w:val="none" w:sz="0" w:space="0" w:color="auto"/>
        <w:right w:val="none" w:sz="0" w:space="0" w:color="auto"/>
      </w:divBdr>
    </w:div>
    <w:div w:id="195972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1584</Words>
  <Characters>8713</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10277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Evers</dc:creator>
  <cp:lastModifiedBy>Rob Evers</cp:lastModifiedBy>
  <cp:revision>3</cp:revision>
  <dcterms:created xsi:type="dcterms:W3CDTF">2015-03-04T15:53:00Z</dcterms:created>
  <dcterms:modified xsi:type="dcterms:W3CDTF">2015-03-04T15:55:00Z</dcterms:modified>
</cp:coreProperties>
</file>